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29A3E" w14:textId="77777777" w:rsidR="005E1648" w:rsidRDefault="005E1648" w:rsidP="005E1648">
      <w:pPr>
        <w:spacing w:after="0" w:line="240" w:lineRule="auto"/>
        <w:jc w:val="right"/>
        <w:rPr>
          <w:b/>
          <w:sz w:val="28"/>
          <w:szCs w:val="18"/>
        </w:rPr>
      </w:pPr>
      <w:bookmarkStart w:id="0" w:name="_GoBack"/>
      <w:r>
        <w:rPr>
          <w:b/>
          <w:noProof/>
          <w:sz w:val="28"/>
          <w:szCs w:val="18"/>
          <w:lang w:eastAsia="fr-FR"/>
        </w:rPr>
        <w:drawing>
          <wp:inline distT="0" distB="0" distL="0" distR="0" wp14:anchorId="06AB610B" wp14:editId="77B692DF">
            <wp:extent cx="1695722" cy="6794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L_Ai_france_col_ma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2118" cy="686019"/>
                    </a:xfrm>
                    <a:prstGeom prst="rect">
                      <a:avLst/>
                    </a:prstGeom>
                  </pic:spPr>
                </pic:pic>
              </a:graphicData>
            </a:graphic>
          </wp:inline>
        </w:drawing>
      </w:r>
      <w:bookmarkEnd w:id="0"/>
    </w:p>
    <w:p w14:paraId="2DE43BD4" w14:textId="77777777" w:rsidR="003879C5" w:rsidRDefault="003879C5" w:rsidP="00A1767D">
      <w:pPr>
        <w:spacing w:after="0" w:line="240" w:lineRule="auto"/>
        <w:jc w:val="center"/>
        <w:rPr>
          <w:b/>
          <w:sz w:val="28"/>
          <w:szCs w:val="18"/>
        </w:rPr>
      </w:pPr>
    </w:p>
    <w:p w14:paraId="27D7FEDF" w14:textId="77777777" w:rsidR="00B3794B" w:rsidRPr="0091237A" w:rsidRDefault="00D1690B" w:rsidP="00A1767D">
      <w:pPr>
        <w:spacing w:after="0" w:line="240" w:lineRule="auto"/>
        <w:jc w:val="center"/>
        <w:rPr>
          <w:b/>
          <w:sz w:val="28"/>
          <w:szCs w:val="18"/>
        </w:rPr>
      </w:pPr>
      <w:r w:rsidRPr="0091237A">
        <w:rPr>
          <w:b/>
          <w:sz w:val="28"/>
          <w:szCs w:val="18"/>
        </w:rPr>
        <w:t>MARCHANDISES DANGEREUSES DANS LES BAGAGES</w:t>
      </w:r>
    </w:p>
    <w:p w14:paraId="171462B1" w14:textId="77777777" w:rsidR="00F25578" w:rsidRPr="00FF1701" w:rsidRDefault="00F25578" w:rsidP="00A1767D">
      <w:pPr>
        <w:pStyle w:val="Default"/>
        <w:rPr>
          <w:rFonts w:asciiTheme="minorHAnsi" w:hAnsiTheme="minorHAnsi"/>
          <w:sz w:val="18"/>
          <w:szCs w:val="18"/>
        </w:rPr>
      </w:pPr>
    </w:p>
    <w:p w14:paraId="041AF054" w14:textId="77777777" w:rsidR="008D0FE0" w:rsidRPr="00B45AD7" w:rsidRDefault="00E97C22" w:rsidP="00A1767D">
      <w:pPr>
        <w:pStyle w:val="Default"/>
        <w:rPr>
          <w:rFonts w:asciiTheme="minorHAnsi" w:hAnsiTheme="minorHAnsi"/>
          <w:b/>
          <w:bCs/>
          <w:color w:val="000099"/>
          <w:sz w:val="22"/>
          <w:szCs w:val="18"/>
        </w:rPr>
      </w:pPr>
      <w:r w:rsidRPr="00B45AD7">
        <w:rPr>
          <w:rFonts w:asciiTheme="minorHAnsi" w:hAnsiTheme="minorHAnsi"/>
          <w:b/>
          <w:color w:val="000099"/>
          <w:sz w:val="22"/>
          <w:szCs w:val="18"/>
        </w:rPr>
        <w:t>GENERALITES</w:t>
      </w:r>
    </w:p>
    <w:p w14:paraId="188279B2" w14:textId="77777777" w:rsidR="008D0FE0" w:rsidRPr="005C05B4" w:rsidRDefault="008D0FE0" w:rsidP="00A1767D">
      <w:pPr>
        <w:pStyle w:val="Default"/>
        <w:rPr>
          <w:rFonts w:asciiTheme="minorHAnsi" w:hAnsiTheme="minorHAnsi"/>
          <w:color w:val="auto"/>
          <w:sz w:val="18"/>
          <w:szCs w:val="18"/>
        </w:rPr>
      </w:pPr>
    </w:p>
    <w:p w14:paraId="60835776" w14:textId="77777777" w:rsidR="000E0CBA" w:rsidRPr="005C05B4" w:rsidRDefault="00830874" w:rsidP="00A1767D">
      <w:pPr>
        <w:pStyle w:val="Default"/>
        <w:rPr>
          <w:rFonts w:asciiTheme="minorHAnsi" w:hAnsiTheme="minorHAnsi" w:cs="Lucida Sans Unicode"/>
          <w:color w:val="003145"/>
          <w:sz w:val="18"/>
          <w:szCs w:val="18"/>
          <w:shd w:val="clear" w:color="auto" w:fill="FFFFFF"/>
        </w:rPr>
      </w:pPr>
      <w:r w:rsidRPr="005C05B4">
        <w:rPr>
          <w:rFonts w:asciiTheme="minorHAnsi" w:hAnsiTheme="minorHAnsi" w:cs="Lucida Sans Unicode"/>
          <w:color w:val="003145"/>
          <w:sz w:val="18"/>
          <w:szCs w:val="18"/>
          <w:shd w:val="clear" w:color="auto" w:fill="FFFFFF"/>
        </w:rPr>
        <w:t>Il est interdit de transporter toute substance chimique, toxique, explosive… qui pourrait présenter un risque pour votre santé</w:t>
      </w:r>
      <w:r w:rsidR="00592FDD" w:rsidRPr="005C05B4">
        <w:rPr>
          <w:rFonts w:asciiTheme="minorHAnsi" w:hAnsiTheme="minorHAnsi" w:cs="Lucida Sans Unicode"/>
          <w:color w:val="003145"/>
          <w:sz w:val="18"/>
          <w:szCs w:val="18"/>
          <w:shd w:val="clear" w:color="auto" w:fill="FFFFFF"/>
        </w:rPr>
        <w:t xml:space="preserve"> </w:t>
      </w:r>
      <w:r w:rsidRPr="005C05B4">
        <w:rPr>
          <w:rFonts w:asciiTheme="minorHAnsi" w:hAnsiTheme="minorHAnsi" w:cs="Lucida Sans Unicode"/>
          <w:color w:val="003145"/>
          <w:sz w:val="18"/>
          <w:szCs w:val="18"/>
          <w:shd w:val="clear" w:color="auto" w:fill="FFFFFF"/>
        </w:rPr>
        <w:t>et vos biens et ceux des autres passagers et de l’équipage ou pour la sécurité de l’avion.</w:t>
      </w:r>
    </w:p>
    <w:p w14:paraId="29BF33BE" w14:textId="77777777" w:rsidR="00CB0E93" w:rsidRPr="005C05B4" w:rsidRDefault="00CB0E93" w:rsidP="00A1767D">
      <w:pPr>
        <w:pStyle w:val="Default"/>
        <w:rPr>
          <w:rFonts w:asciiTheme="minorHAnsi" w:hAnsiTheme="minorHAnsi" w:cs="Lucida Sans Unicode"/>
          <w:color w:val="003145"/>
          <w:sz w:val="18"/>
          <w:szCs w:val="18"/>
          <w:shd w:val="clear" w:color="auto" w:fill="FFFFFF"/>
        </w:rPr>
      </w:pPr>
    </w:p>
    <w:p w14:paraId="2730CCC0" w14:textId="77777777" w:rsidR="00351BAE" w:rsidRPr="005C05B4" w:rsidRDefault="00351BAE" w:rsidP="00A1767D">
      <w:pPr>
        <w:pStyle w:val="Default"/>
        <w:rPr>
          <w:rFonts w:asciiTheme="minorHAnsi" w:hAnsiTheme="minorHAnsi" w:cs="Lucida Sans Unicode"/>
          <w:color w:val="003145"/>
          <w:sz w:val="18"/>
          <w:szCs w:val="18"/>
          <w:shd w:val="clear" w:color="auto" w:fill="FFFFFF"/>
        </w:rPr>
      </w:pPr>
      <w:r w:rsidRPr="005C05B4">
        <w:rPr>
          <w:rFonts w:asciiTheme="minorHAnsi" w:hAnsiTheme="minorHAnsi" w:cs="Lucida Sans Unicode"/>
          <w:color w:val="003145"/>
          <w:sz w:val="18"/>
          <w:szCs w:val="18"/>
          <w:shd w:val="clear" w:color="auto" w:fill="FFFFFF"/>
        </w:rPr>
        <w:t>Vous trouverez ci-dessous une liste, non exhaustive, des articles interdit</w:t>
      </w:r>
      <w:r w:rsidR="00CB0E93" w:rsidRPr="005C05B4">
        <w:rPr>
          <w:rFonts w:asciiTheme="minorHAnsi" w:hAnsiTheme="minorHAnsi" w:cs="Lucida Sans Unicode"/>
          <w:color w:val="003145"/>
          <w:sz w:val="18"/>
          <w:szCs w:val="18"/>
          <w:shd w:val="clear" w:color="auto" w:fill="FFFFFF"/>
        </w:rPr>
        <w:t>s à bord, en cabine ou en soute</w:t>
      </w:r>
      <w:r w:rsidR="00416ECF" w:rsidRPr="005C05B4">
        <w:rPr>
          <w:rFonts w:asciiTheme="minorHAnsi" w:hAnsiTheme="minorHAnsi" w:cs="Lucida Sans Unicode"/>
          <w:color w:val="003145"/>
          <w:sz w:val="18"/>
          <w:szCs w:val="18"/>
          <w:shd w:val="clear" w:color="auto" w:fill="FFFFFF"/>
        </w:rPr>
        <w:t>,</w:t>
      </w:r>
      <w:r w:rsidR="00CB0E93" w:rsidRPr="005C05B4">
        <w:rPr>
          <w:rFonts w:asciiTheme="minorHAnsi" w:hAnsiTheme="minorHAnsi" w:cs="Lucida Sans Unicode"/>
          <w:color w:val="003145"/>
          <w:sz w:val="18"/>
          <w:szCs w:val="18"/>
          <w:shd w:val="clear" w:color="auto" w:fill="FFFFFF"/>
        </w:rPr>
        <w:t xml:space="preserve"> et ceux qui nécessitent une approbation d’ASL AIRLINES France au préalable</w:t>
      </w:r>
      <w:r w:rsidR="0096376A" w:rsidRPr="005C05B4">
        <w:rPr>
          <w:rFonts w:asciiTheme="minorHAnsi" w:hAnsiTheme="minorHAnsi" w:cs="Lucida Sans Unicode"/>
          <w:color w:val="003145"/>
          <w:sz w:val="18"/>
          <w:szCs w:val="18"/>
          <w:shd w:val="clear" w:color="auto" w:fill="FFFFFF"/>
        </w:rPr>
        <w:t>.</w:t>
      </w:r>
    </w:p>
    <w:p w14:paraId="162BBB98" w14:textId="77777777" w:rsidR="00CB0E93" w:rsidRPr="005C05B4" w:rsidRDefault="00CB0E93" w:rsidP="00A1767D">
      <w:pPr>
        <w:pStyle w:val="Default"/>
        <w:rPr>
          <w:rFonts w:asciiTheme="minorHAnsi" w:hAnsiTheme="minorHAnsi" w:cs="Lucida Sans Unicode"/>
          <w:color w:val="003145"/>
          <w:sz w:val="18"/>
          <w:szCs w:val="18"/>
          <w:shd w:val="clear" w:color="auto" w:fill="FFFFFF"/>
        </w:rPr>
      </w:pPr>
    </w:p>
    <w:p w14:paraId="26C86187" w14:textId="77777777" w:rsidR="005A4668" w:rsidRPr="005C05B4" w:rsidRDefault="005A4668" w:rsidP="00A1767D">
      <w:pPr>
        <w:pStyle w:val="Default"/>
        <w:rPr>
          <w:rFonts w:asciiTheme="minorHAnsi" w:hAnsiTheme="minorHAnsi" w:cs="Lucida Sans Unicode"/>
          <w:color w:val="003145"/>
          <w:sz w:val="18"/>
          <w:szCs w:val="18"/>
          <w:shd w:val="clear" w:color="auto" w:fill="FFFFFF"/>
        </w:rPr>
      </w:pPr>
      <w:r w:rsidRPr="005C05B4">
        <w:rPr>
          <w:rFonts w:asciiTheme="minorHAnsi" w:hAnsiTheme="minorHAnsi" w:cs="Lucida Sans Unicode"/>
          <w:color w:val="003145"/>
          <w:sz w:val="18"/>
          <w:szCs w:val="18"/>
          <w:shd w:val="clear" w:color="auto" w:fill="FFFFFF"/>
        </w:rPr>
        <w:t>ATTENTION : une marchandise dangereuse autorisée, par exemple</w:t>
      </w:r>
      <w:r w:rsidR="0096376A" w:rsidRPr="005C05B4">
        <w:rPr>
          <w:rFonts w:asciiTheme="minorHAnsi" w:hAnsiTheme="minorHAnsi" w:cs="Lucida Sans Unicode"/>
          <w:color w:val="003145"/>
          <w:sz w:val="18"/>
          <w:szCs w:val="18"/>
          <w:shd w:val="clear" w:color="auto" w:fill="FFFFFF"/>
        </w:rPr>
        <w:t>,</w:t>
      </w:r>
      <w:r w:rsidRPr="005C05B4">
        <w:rPr>
          <w:rFonts w:asciiTheme="minorHAnsi" w:hAnsiTheme="minorHAnsi" w:cs="Lucida Sans Unicode"/>
          <w:color w:val="003145"/>
          <w:sz w:val="18"/>
          <w:szCs w:val="18"/>
          <w:shd w:val="clear" w:color="auto" w:fill="FFFFFF"/>
        </w:rPr>
        <w:t xml:space="preserve"> dans un bagage placé en soute, peut être interdit</w:t>
      </w:r>
      <w:r w:rsidR="00416ECF" w:rsidRPr="005C05B4">
        <w:rPr>
          <w:rFonts w:asciiTheme="minorHAnsi" w:hAnsiTheme="minorHAnsi" w:cs="Lucida Sans Unicode"/>
          <w:color w:val="003145"/>
          <w:sz w:val="18"/>
          <w:szCs w:val="18"/>
          <w:shd w:val="clear" w:color="auto" w:fill="FFFFFF"/>
        </w:rPr>
        <w:t>e</w:t>
      </w:r>
      <w:r w:rsidRPr="005C05B4">
        <w:rPr>
          <w:rFonts w:asciiTheme="minorHAnsi" w:hAnsiTheme="minorHAnsi" w:cs="Lucida Sans Unicode"/>
          <w:color w:val="003145"/>
          <w:sz w:val="18"/>
          <w:szCs w:val="18"/>
          <w:shd w:val="clear" w:color="auto" w:fill="FFFFFF"/>
        </w:rPr>
        <w:t xml:space="preserve"> dans un bagage placé en cabine, et vice-versa.</w:t>
      </w:r>
    </w:p>
    <w:p w14:paraId="7052516E" w14:textId="77777777" w:rsidR="00E937DB" w:rsidRPr="005C05B4" w:rsidRDefault="00E937DB" w:rsidP="00A1767D">
      <w:pPr>
        <w:pStyle w:val="Default"/>
        <w:rPr>
          <w:rFonts w:asciiTheme="minorHAnsi" w:hAnsiTheme="minorHAnsi" w:cs="Lucida Sans Unicode"/>
          <w:color w:val="003145"/>
          <w:sz w:val="18"/>
          <w:szCs w:val="18"/>
          <w:shd w:val="clear" w:color="auto" w:fill="FFFFFF"/>
        </w:rPr>
      </w:pPr>
    </w:p>
    <w:p w14:paraId="210ADD8D" w14:textId="77777777" w:rsidR="00592FDD" w:rsidRPr="005C05B4" w:rsidRDefault="005A4668" w:rsidP="00A1767D">
      <w:pPr>
        <w:pStyle w:val="Default"/>
        <w:rPr>
          <w:rFonts w:asciiTheme="minorHAnsi" w:hAnsiTheme="minorHAnsi" w:cs="Lucida Sans Unicode"/>
          <w:color w:val="003145"/>
          <w:sz w:val="18"/>
          <w:szCs w:val="18"/>
          <w:shd w:val="clear" w:color="auto" w:fill="FFFFFF"/>
        </w:rPr>
      </w:pPr>
      <w:r w:rsidRPr="005C05B4">
        <w:rPr>
          <w:rFonts w:asciiTheme="minorHAnsi" w:hAnsiTheme="minorHAnsi" w:cs="Lucida Sans Unicode"/>
          <w:color w:val="003145"/>
          <w:sz w:val="18"/>
          <w:szCs w:val="18"/>
          <w:shd w:val="clear" w:color="auto" w:fill="FFFFFF"/>
        </w:rPr>
        <w:t>TOUTE MARCHANDISE DANGEREUSE QUI N’EST PAS EXPLICITEMENT AUTORISEE EST PAR DEFAUT INTERDITE DANS LES BAGAGES OU SUR LE PASSAGER LUI-MÊME.</w:t>
      </w:r>
    </w:p>
    <w:p w14:paraId="38E235FA" w14:textId="77777777" w:rsidR="005A4668" w:rsidRPr="005C05B4" w:rsidRDefault="005A4668" w:rsidP="00A1767D">
      <w:pPr>
        <w:pStyle w:val="Default"/>
        <w:rPr>
          <w:rFonts w:asciiTheme="minorHAnsi" w:hAnsiTheme="minorHAnsi" w:cs="Lucida Sans Unicode"/>
          <w:color w:val="003145"/>
          <w:sz w:val="18"/>
          <w:szCs w:val="18"/>
          <w:shd w:val="clear" w:color="auto" w:fill="FFFFFF"/>
        </w:rPr>
      </w:pPr>
    </w:p>
    <w:p w14:paraId="593D83CC" w14:textId="77777777" w:rsidR="005A4668" w:rsidRPr="005C05B4" w:rsidRDefault="005A4668" w:rsidP="00A1767D">
      <w:pPr>
        <w:pStyle w:val="Default"/>
        <w:rPr>
          <w:rFonts w:asciiTheme="minorHAnsi" w:hAnsiTheme="minorHAnsi" w:cs="Lucida Sans Unicode"/>
          <w:color w:val="003145"/>
          <w:sz w:val="18"/>
          <w:szCs w:val="18"/>
          <w:shd w:val="clear" w:color="auto" w:fill="FFFFFF"/>
        </w:rPr>
      </w:pPr>
      <w:r w:rsidRPr="005C05B4">
        <w:rPr>
          <w:rFonts w:asciiTheme="minorHAnsi" w:hAnsiTheme="minorHAnsi" w:cs="Lucida Sans Unicode"/>
          <w:color w:val="003145"/>
          <w:sz w:val="18"/>
          <w:szCs w:val="18"/>
          <w:shd w:val="clear" w:color="auto" w:fill="FFFFFF"/>
        </w:rPr>
        <w:t>En cas d’interdiction d’une marchandise dangereuse dans un bagage ou sur le passager lui-même, cette marchandise dangereuse (ou l’objet et l’équipement la contenant) pourra éventuellement être expédiée en fret sous certaines conditions. Il est nécessaire alors de contacter un commissionnaire ou un transitaire pour vérifier que l’envoi est effectivement possible et connaître les démarches et les conditions associées.</w:t>
      </w:r>
    </w:p>
    <w:p w14:paraId="27F609FE" w14:textId="77777777" w:rsidR="005A4668" w:rsidRPr="005C05B4" w:rsidRDefault="005A4668" w:rsidP="00A1767D">
      <w:pPr>
        <w:pStyle w:val="Default"/>
        <w:rPr>
          <w:rFonts w:asciiTheme="minorHAnsi" w:hAnsiTheme="minorHAnsi" w:cs="Lucida Sans Unicode"/>
          <w:color w:val="003145"/>
          <w:sz w:val="18"/>
          <w:szCs w:val="18"/>
          <w:shd w:val="clear" w:color="auto" w:fill="FFFFFF"/>
        </w:rPr>
      </w:pPr>
    </w:p>
    <w:p w14:paraId="24EA29CB" w14:textId="77777777" w:rsidR="005A4668" w:rsidRPr="005C05B4" w:rsidRDefault="005A4668" w:rsidP="00A1767D">
      <w:pPr>
        <w:pStyle w:val="Default"/>
        <w:rPr>
          <w:rFonts w:asciiTheme="minorHAnsi" w:hAnsiTheme="minorHAnsi" w:cs="Lucida Sans Unicode"/>
          <w:color w:val="003145"/>
          <w:sz w:val="18"/>
          <w:szCs w:val="18"/>
          <w:shd w:val="clear" w:color="auto" w:fill="FFFFFF"/>
        </w:rPr>
      </w:pPr>
      <w:r w:rsidRPr="005C05B4">
        <w:rPr>
          <w:rFonts w:asciiTheme="minorHAnsi" w:hAnsiTheme="minorHAnsi" w:cs="Lucida Sans Unicode"/>
          <w:color w:val="003145"/>
          <w:sz w:val="18"/>
          <w:szCs w:val="18"/>
          <w:shd w:val="clear" w:color="auto" w:fill="FFFFFF"/>
        </w:rPr>
        <w:t>ATTENTION : l’envoi par La Poste d’une marchandise dangereuse est strictement interdit.</w:t>
      </w:r>
    </w:p>
    <w:p w14:paraId="46522664" w14:textId="77777777" w:rsidR="002E08F5" w:rsidRPr="005C05B4" w:rsidRDefault="002E08F5" w:rsidP="00A1767D">
      <w:pPr>
        <w:pStyle w:val="Default"/>
        <w:rPr>
          <w:rFonts w:asciiTheme="minorHAnsi" w:hAnsiTheme="minorHAnsi" w:cs="Lucida Sans Unicode"/>
          <w:color w:val="003145"/>
          <w:sz w:val="18"/>
          <w:szCs w:val="18"/>
          <w:shd w:val="clear" w:color="auto" w:fill="FFFFFF"/>
        </w:rPr>
      </w:pPr>
    </w:p>
    <w:p w14:paraId="58979568" w14:textId="77777777" w:rsidR="00592FDD" w:rsidRPr="005C05B4" w:rsidRDefault="00592FDD" w:rsidP="00A1767D">
      <w:pPr>
        <w:pStyle w:val="Default"/>
        <w:rPr>
          <w:rFonts w:asciiTheme="minorHAnsi" w:hAnsiTheme="minorHAnsi" w:cs="Lucida Sans Unicode"/>
          <w:color w:val="003145"/>
          <w:sz w:val="18"/>
          <w:szCs w:val="18"/>
          <w:shd w:val="clear" w:color="auto" w:fill="FFFFFF"/>
        </w:rPr>
      </w:pPr>
      <w:r w:rsidRPr="005C05B4">
        <w:rPr>
          <w:rFonts w:asciiTheme="minorHAnsi" w:hAnsiTheme="minorHAnsi" w:cs="Lucida Sans Unicode"/>
          <w:color w:val="003145"/>
          <w:sz w:val="18"/>
          <w:szCs w:val="18"/>
          <w:shd w:val="clear" w:color="auto" w:fill="FFFFFF"/>
        </w:rPr>
        <w:t xml:space="preserve">Pour toute question sur les marchandises dangereuses dans les bagages, contactez </w:t>
      </w:r>
      <w:hyperlink r:id="rId9" w:history="1">
        <w:r w:rsidR="003712B1" w:rsidRPr="005C05B4">
          <w:rPr>
            <w:rStyle w:val="Lienhypertexte"/>
            <w:rFonts w:asciiTheme="minorHAnsi" w:hAnsiTheme="minorHAnsi" w:cs="Lucida Sans Unicode"/>
            <w:sz w:val="18"/>
            <w:szCs w:val="18"/>
            <w:shd w:val="clear" w:color="auto" w:fill="FFFFFF"/>
          </w:rPr>
          <w:t>infovoyagefr@aslairlines.com</w:t>
        </w:r>
      </w:hyperlink>
      <w:r w:rsidR="003712B1" w:rsidRPr="005C05B4">
        <w:rPr>
          <w:rFonts w:asciiTheme="minorHAnsi" w:hAnsiTheme="minorHAnsi" w:cs="Lucida Sans Unicode"/>
          <w:sz w:val="18"/>
          <w:szCs w:val="18"/>
          <w:shd w:val="clear" w:color="auto" w:fill="FFFFFF"/>
        </w:rPr>
        <w:t xml:space="preserve">. </w:t>
      </w:r>
    </w:p>
    <w:p w14:paraId="4A4B90C5" w14:textId="77777777" w:rsidR="00351BAE" w:rsidRPr="005C05B4" w:rsidRDefault="00351BAE" w:rsidP="00A1767D">
      <w:pPr>
        <w:pStyle w:val="Default"/>
        <w:rPr>
          <w:rFonts w:asciiTheme="minorHAnsi" w:hAnsiTheme="minorHAnsi" w:cs="Lucida Sans Unicode"/>
          <w:color w:val="003145"/>
          <w:sz w:val="18"/>
          <w:szCs w:val="18"/>
          <w:shd w:val="clear" w:color="auto" w:fill="FFFFFF"/>
        </w:rPr>
      </w:pPr>
    </w:p>
    <w:p w14:paraId="4FFDB52D" w14:textId="77777777" w:rsidR="003879C5" w:rsidRDefault="003879C5" w:rsidP="00A1767D">
      <w:pPr>
        <w:pStyle w:val="Default"/>
        <w:rPr>
          <w:rFonts w:asciiTheme="minorHAnsi" w:hAnsiTheme="minorHAnsi" w:cs="Lucida Sans Unicode"/>
          <w:color w:val="003145"/>
          <w:sz w:val="18"/>
          <w:szCs w:val="18"/>
          <w:shd w:val="clear" w:color="auto" w:fill="FFFFFF"/>
        </w:rPr>
      </w:pPr>
    </w:p>
    <w:p w14:paraId="3E653454" w14:textId="77777777" w:rsidR="005C05B4" w:rsidRPr="005C05B4" w:rsidRDefault="005C05B4" w:rsidP="00A1767D">
      <w:pPr>
        <w:pStyle w:val="Default"/>
        <w:rPr>
          <w:rFonts w:asciiTheme="minorHAnsi" w:hAnsiTheme="minorHAnsi" w:cs="Lucida Sans Unicode"/>
          <w:color w:val="003145"/>
          <w:sz w:val="18"/>
          <w:szCs w:val="18"/>
          <w:shd w:val="clear" w:color="auto" w:fill="FFFFFF"/>
        </w:rPr>
      </w:pPr>
    </w:p>
    <w:p w14:paraId="531C507F" w14:textId="77777777" w:rsidR="00D1690B" w:rsidRPr="00B45AD7" w:rsidRDefault="000E0CBA" w:rsidP="00A1767D">
      <w:pPr>
        <w:pStyle w:val="Default"/>
        <w:rPr>
          <w:rFonts w:asciiTheme="minorHAnsi" w:hAnsiTheme="minorHAnsi"/>
          <w:b/>
          <w:bCs/>
          <w:color w:val="000099"/>
          <w:sz w:val="22"/>
          <w:szCs w:val="18"/>
        </w:rPr>
      </w:pPr>
      <w:r w:rsidRPr="00B45AD7">
        <w:rPr>
          <w:rFonts w:asciiTheme="minorHAnsi" w:hAnsiTheme="minorHAnsi"/>
          <w:b/>
          <w:bCs/>
          <w:color w:val="000099"/>
          <w:sz w:val="22"/>
          <w:szCs w:val="18"/>
        </w:rPr>
        <w:t>MARCHANDISES INT</w:t>
      </w:r>
      <w:r w:rsidR="008D0FE0" w:rsidRPr="00B45AD7">
        <w:rPr>
          <w:rFonts w:asciiTheme="minorHAnsi" w:hAnsiTheme="minorHAnsi"/>
          <w:b/>
          <w:bCs/>
          <w:color w:val="000099"/>
          <w:sz w:val="22"/>
          <w:szCs w:val="18"/>
        </w:rPr>
        <w:t>ERDITES EN SOUTE ET EN CABINE</w:t>
      </w:r>
    </w:p>
    <w:p w14:paraId="0048E71E" w14:textId="77777777" w:rsidR="000E0CBA" w:rsidRPr="005C05B4" w:rsidRDefault="00151428" w:rsidP="00A1767D">
      <w:pPr>
        <w:pStyle w:val="Default"/>
        <w:rPr>
          <w:rFonts w:asciiTheme="minorHAnsi" w:hAnsiTheme="minorHAnsi"/>
          <w:b/>
          <w:bCs/>
          <w:color w:val="00B0F0"/>
          <w:sz w:val="18"/>
          <w:szCs w:val="18"/>
        </w:rPr>
      </w:pPr>
      <w:r w:rsidRPr="005C05B4">
        <w:rPr>
          <w:rFonts w:asciiTheme="minorHAnsi" w:hAnsiTheme="minorHAnsi"/>
          <w:b/>
          <w:bCs/>
          <w:color w:val="00B0F0"/>
          <w:sz w:val="18"/>
          <w:szCs w:val="18"/>
        </w:rPr>
        <w:t>Liste non exhaustive</w:t>
      </w:r>
      <w:r w:rsidR="008A7528" w:rsidRPr="005C05B4">
        <w:rPr>
          <w:rFonts w:asciiTheme="minorHAnsi" w:hAnsiTheme="minorHAnsi"/>
          <w:b/>
          <w:bCs/>
          <w:color w:val="00B0F0"/>
          <w:sz w:val="18"/>
          <w:szCs w:val="18"/>
        </w:rPr>
        <w:t xml:space="preserve"> </w:t>
      </w:r>
    </w:p>
    <w:p w14:paraId="07D70840" w14:textId="77777777" w:rsidR="003879C5" w:rsidRPr="005C05B4" w:rsidRDefault="003879C5" w:rsidP="00A1767D">
      <w:pPr>
        <w:pStyle w:val="Default"/>
        <w:rPr>
          <w:rFonts w:asciiTheme="minorHAnsi" w:hAnsiTheme="minorHAnsi"/>
          <w:color w:val="auto"/>
          <w:sz w:val="18"/>
          <w:szCs w:val="18"/>
        </w:rPr>
      </w:pPr>
    </w:p>
    <w:p w14:paraId="5F642204" w14:textId="77777777" w:rsidR="00AD5BAD" w:rsidRPr="005C05B4" w:rsidRDefault="00AD5BAD" w:rsidP="00A1767D">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Acides et alcalins</w:t>
      </w:r>
      <w:r w:rsidRPr="005C05B4">
        <w:rPr>
          <w:rFonts w:eastAsia="Times New Roman" w:cs="Lucida Sans Unicode"/>
          <w:color w:val="003145"/>
          <w:sz w:val="18"/>
          <w:szCs w:val="18"/>
          <w:lang w:eastAsia="fr-FR"/>
        </w:rPr>
        <w:t>, par ex. des piles « humides » qui ne sont plus étanches, soude caustique. </w:t>
      </w:r>
    </w:p>
    <w:p w14:paraId="1F79E676" w14:textId="77777777" w:rsidR="0096376A" w:rsidRPr="005C05B4" w:rsidRDefault="0096376A" w:rsidP="0096376A">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sidRPr="005C05B4">
        <w:rPr>
          <w:rFonts w:eastAsia="Times New Roman" w:cs="Lucida Sans Unicode"/>
          <w:b/>
          <w:color w:val="003145"/>
          <w:sz w:val="18"/>
          <w:szCs w:val="18"/>
          <w:lang w:eastAsia="fr-FR"/>
        </w:rPr>
        <w:t>Aérosols à usage cosmétique, domestique ou sportif d</w:t>
      </w:r>
      <w:r w:rsidR="00C21A05" w:rsidRPr="005C05B4">
        <w:rPr>
          <w:rFonts w:eastAsia="Times New Roman" w:cs="Lucida Sans Unicode"/>
          <w:b/>
          <w:color w:val="003145"/>
          <w:sz w:val="18"/>
          <w:szCs w:val="18"/>
          <w:lang w:eastAsia="fr-FR"/>
        </w:rPr>
        <w:t>’une capacité supérieure à 500 mL</w:t>
      </w:r>
      <w:r w:rsidRPr="005C05B4">
        <w:rPr>
          <w:rFonts w:eastAsia="Times New Roman" w:cs="Lucida Sans Unicode"/>
          <w:b/>
          <w:color w:val="003145"/>
          <w:sz w:val="18"/>
          <w:szCs w:val="18"/>
          <w:lang w:eastAsia="fr-FR"/>
        </w:rPr>
        <w:t>.</w:t>
      </w:r>
    </w:p>
    <w:p w14:paraId="228B0074" w14:textId="77777777" w:rsidR="00AD5BAD" w:rsidRPr="005C05B4" w:rsidRDefault="00AD5BAD" w:rsidP="00A1767D">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 xml:space="preserve">Aérosols </w:t>
      </w:r>
      <w:r w:rsidR="00C21A05" w:rsidRPr="005C05B4">
        <w:rPr>
          <w:rFonts w:eastAsia="Times New Roman" w:cs="Lucida Sans Unicode"/>
          <w:b/>
          <w:color w:val="003145"/>
          <w:sz w:val="18"/>
          <w:szCs w:val="18"/>
          <w:lang w:eastAsia="fr-FR"/>
        </w:rPr>
        <w:t xml:space="preserve">ou dispositifs </w:t>
      </w:r>
      <w:r w:rsidRPr="005C05B4">
        <w:rPr>
          <w:rFonts w:eastAsia="Times New Roman" w:cs="Lucida Sans Unicode"/>
          <w:b/>
          <w:color w:val="003145"/>
          <w:sz w:val="18"/>
          <w:szCs w:val="18"/>
          <w:lang w:eastAsia="fr-FR"/>
        </w:rPr>
        <w:t>paralysants, incapacitants</w:t>
      </w:r>
      <w:r w:rsidR="0096376A" w:rsidRPr="005C05B4">
        <w:rPr>
          <w:rFonts w:eastAsia="Times New Roman" w:cs="Lucida Sans Unicode"/>
          <w:b/>
          <w:color w:val="003145"/>
          <w:sz w:val="18"/>
          <w:szCs w:val="18"/>
          <w:lang w:eastAsia="fr-FR"/>
        </w:rPr>
        <w:t>,</w:t>
      </w:r>
      <w:r w:rsidRPr="005C05B4">
        <w:rPr>
          <w:rFonts w:eastAsia="Times New Roman" w:cs="Lucida Sans Unicode"/>
          <w:b/>
          <w:color w:val="003145"/>
          <w:sz w:val="18"/>
          <w:szCs w:val="18"/>
          <w:lang w:eastAsia="fr-FR"/>
        </w:rPr>
        <w:t xml:space="preserve"> neutralisants</w:t>
      </w:r>
      <w:r w:rsidRPr="005C05B4">
        <w:rPr>
          <w:rFonts w:eastAsia="Times New Roman" w:cs="Lucida Sans Unicode"/>
          <w:color w:val="003145"/>
          <w:sz w:val="18"/>
          <w:szCs w:val="18"/>
          <w:lang w:eastAsia="fr-FR"/>
        </w:rPr>
        <w:t xml:space="preserve">, par ex. poivre à asperger, gaz lacrymogène, </w:t>
      </w:r>
      <w:r w:rsidR="00C21A05" w:rsidRPr="005C05B4">
        <w:rPr>
          <w:rFonts w:eastAsia="Times New Roman" w:cs="Lucida Sans Unicode"/>
          <w:color w:val="003145"/>
          <w:sz w:val="18"/>
          <w:szCs w:val="18"/>
          <w:lang w:eastAsia="fr-FR"/>
        </w:rPr>
        <w:t xml:space="preserve">matraques chimiques, </w:t>
      </w:r>
      <w:r w:rsidRPr="005C05B4">
        <w:rPr>
          <w:rFonts w:eastAsia="Times New Roman" w:cs="Lucida Sans Unicode"/>
          <w:color w:val="003145"/>
          <w:sz w:val="18"/>
          <w:szCs w:val="18"/>
          <w:lang w:eastAsia="fr-FR"/>
        </w:rPr>
        <w:t>etc.</w:t>
      </w:r>
    </w:p>
    <w:p w14:paraId="499D35D6" w14:textId="77777777" w:rsidR="00AB7B5D" w:rsidRPr="005C05B4" w:rsidRDefault="005A4668" w:rsidP="00A1767D">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 xml:space="preserve">Allumettes, </w:t>
      </w:r>
      <w:r w:rsidR="00AB7B5D" w:rsidRPr="005C05B4">
        <w:rPr>
          <w:rFonts w:eastAsia="Times New Roman" w:cs="Lucida Sans Unicode"/>
          <w:b/>
          <w:color w:val="003145"/>
          <w:sz w:val="18"/>
          <w:szCs w:val="18"/>
          <w:lang w:eastAsia="fr-FR"/>
        </w:rPr>
        <w:t>briquets</w:t>
      </w:r>
      <w:r w:rsidR="00592FDD" w:rsidRPr="005C05B4">
        <w:rPr>
          <w:rFonts w:eastAsia="Times New Roman" w:cs="Lucida Sans Unicode"/>
          <w:b/>
          <w:color w:val="003145"/>
          <w:sz w:val="18"/>
          <w:szCs w:val="18"/>
          <w:lang w:eastAsia="fr-FR"/>
        </w:rPr>
        <w:t xml:space="preserve"> et</w:t>
      </w:r>
      <w:r w:rsidR="00592FDD" w:rsidRPr="005C05B4">
        <w:rPr>
          <w:b/>
          <w:bCs/>
          <w:color w:val="FF0000"/>
          <w:sz w:val="18"/>
          <w:szCs w:val="18"/>
        </w:rPr>
        <w:t xml:space="preserve"> </w:t>
      </w:r>
      <w:r w:rsidR="00592FDD" w:rsidRPr="005C05B4">
        <w:rPr>
          <w:rFonts w:eastAsia="Times New Roman" w:cs="Lucida Sans Unicode"/>
          <w:b/>
          <w:color w:val="003145"/>
          <w:sz w:val="18"/>
          <w:szCs w:val="18"/>
          <w:lang w:eastAsia="fr-FR"/>
        </w:rPr>
        <w:t>combustible à briquet</w:t>
      </w:r>
      <w:r w:rsidR="00AB7B5D" w:rsidRPr="005C05B4">
        <w:rPr>
          <w:rFonts w:eastAsia="Times New Roman" w:cs="Lucida Sans Unicode"/>
          <w:color w:val="003145"/>
          <w:sz w:val="18"/>
          <w:szCs w:val="18"/>
          <w:lang w:eastAsia="fr-FR"/>
        </w:rPr>
        <w:t xml:space="preserve">, sauf les allumettes de sûreté </w:t>
      </w:r>
      <w:r w:rsidR="00351BAE" w:rsidRPr="005C05B4">
        <w:rPr>
          <w:rFonts w:eastAsia="Times New Roman" w:cs="Lucida Sans Unicode"/>
          <w:color w:val="003145"/>
          <w:sz w:val="18"/>
          <w:szCs w:val="18"/>
          <w:lang w:eastAsia="fr-FR"/>
        </w:rPr>
        <w:t xml:space="preserve">(une petite boite) ou un petit briquet </w:t>
      </w:r>
      <w:r w:rsidR="00AB7B5D" w:rsidRPr="005C05B4">
        <w:rPr>
          <w:rFonts w:eastAsia="Times New Roman" w:cs="Lucida Sans Unicode"/>
          <w:color w:val="003145"/>
          <w:sz w:val="18"/>
          <w:szCs w:val="18"/>
          <w:lang w:eastAsia="fr-FR"/>
        </w:rPr>
        <w:t>que vous devez conserver sur vous (INTERDIT DANS LES BAGAGES)</w:t>
      </w:r>
      <w:r w:rsidRPr="005C05B4">
        <w:rPr>
          <w:rFonts w:eastAsia="Times New Roman" w:cs="Lucida Sans Unicode"/>
          <w:color w:val="003145"/>
          <w:sz w:val="18"/>
          <w:szCs w:val="18"/>
          <w:lang w:eastAsia="fr-FR"/>
        </w:rPr>
        <w:t>.</w:t>
      </w:r>
    </w:p>
    <w:p w14:paraId="2F272876" w14:textId="77777777" w:rsidR="00AB7B5D" w:rsidRPr="005C05B4" w:rsidRDefault="00AB7B5D" w:rsidP="00A1767D">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Appareils d'auto-équilibrage ou des appareils pour se déplacer utilisant une batterie au lithium</w:t>
      </w:r>
      <w:r w:rsidRPr="005C05B4">
        <w:rPr>
          <w:rFonts w:eastAsia="Times New Roman" w:cs="Lucida Sans Unicode"/>
          <w:color w:val="003145"/>
          <w:sz w:val="18"/>
          <w:szCs w:val="18"/>
          <w:lang w:eastAsia="fr-FR"/>
        </w:rPr>
        <w:t xml:space="preserve">, tels que des </w:t>
      </w:r>
      <w:r w:rsidR="00BE2182" w:rsidRPr="005C05B4">
        <w:rPr>
          <w:rFonts w:eastAsia="Times New Roman" w:cs="Lucida Sans Unicode"/>
          <w:color w:val="003145"/>
          <w:sz w:val="18"/>
          <w:szCs w:val="18"/>
          <w:lang w:eastAsia="fr-FR"/>
        </w:rPr>
        <w:t>monocycles, g</w:t>
      </w:r>
      <w:r w:rsidRPr="005C05B4">
        <w:rPr>
          <w:rFonts w:eastAsia="Times New Roman" w:cs="Lucida Sans Unicode"/>
          <w:color w:val="003145"/>
          <w:sz w:val="18"/>
          <w:szCs w:val="18"/>
          <w:lang w:eastAsia="fr-FR"/>
        </w:rPr>
        <w:t xml:space="preserve">yropodes, </w:t>
      </w:r>
      <w:proofErr w:type="spellStart"/>
      <w:r w:rsidRPr="005C05B4">
        <w:rPr>
          <w:rFonts w:eastAsia="Times New Roman" w:cs="Lucida Sans Unicode"/>
          <w:color w:val="003145"/>
          <w:sz w:val="18"/>
          <w:szCs w:val="18"/>
          <w:lang w:eastAsia="fr-FR"/>
        </w:rPr>
        <w:t>hoverboard</w:t>
      </w:r>
      <w:proofErr w:type="spellEnd"/>
      <w:r w:rsidRPr="005C05B4">
        <w:rPr>
          <w:rFonts w:eastAsia="Times New Roman" w:cs="Lucida Sans Unicode"/>
          <w:color w:val="003145"/>
          <w:sz w:val="18"/>
          <w:szCs w:val="18"/>
          <w:lang w:eastAsia="fr-FR"/>
        </w:rPr>
        <w:t xml:space="preserve">, </w:t>
      </w:r>
      <w:proofErr w:type="spellStart"/>
      <w:r w:rsidRPr="005C05B4">
        <w:rPr>
          <w:rFonts w:eastAsia="Times New Roman" w:cs="Lucida Sans Unicode"/>
          <w:color w:val="003145"/>
          <w:sz w:val="18"/>
          <w:szCs w:val="18"/>
          <w:lang w:eastAsia="fr-FR"/>
        </w:rPr>
        <w:t>solowheel</w:t>
      </w:r>
      <w:proofErr w:type="spellEnd"/>
      <w:r w:rsidRPr="005C05B4">
        <w:rPr>
          <w:rFonts w:eastAsia="Times New Roman" w:cs="Lucida Sans Unicode"/>
          <w:color w:val="003145"/>
          <w:sz w:val="18"/>
          <w:szCs w:val="18"/>
          <w:lang w:eastAsia="fr-FR"/>
        </w:rPr>
        <w:t xml:space="preserve">, </w:t>
      </w:r>
      <w:r w:rsidR="00BE2182" w:rsidRPr="005C05B4">
        <w:rPr>
          <w:rFonts w:eastAsia="Times New Roman" w:cs="Lucida Sans Unicode"/>
          <w:color w:val="003145"/>
          <w:sz w:val="18"/>
          <w:szCs w:val="18"/>
          <w:lang w:eastAsia="fr-FR"/>
        </w:rPr>
        <w:t>trottinettes</w:t>
      </w:r>
      <w:r w:rsidRPr="005C05B4">
        <w:rPr>
          <w:rFonts w:eastAsia="Times New Roman" w:cs="Lucida Sans Unicode"/>
          <w:color w:val="003145"/>
          <w:sz w:val="18"/>
          <w:szCs w:val="18"/>
          <w:lang w:eastAsia="fr-FR"/>
        </w:rPr>
        <w:t>, skateboard</w:t>
      </w:r>
      <w:r w:rsidR="005A4668" w:rsidRPr="005C05B4">
        <w:rPr>
          <w:rFonts w:eastAsia="Times New Roman" w:cs="Lucida Sans Unicode"/>
          <w:color w:val="003145"/>
          <w:sz w:val="18"/>
          <w:szCs w:val="18"/>
          <w:lang w:eastAsia="fr-FR"/>
        </w:rPr>
        <w:t>…</w:t>
      </w:r>
      <w:r w:rsidRPr="005C05B4">
        <w:rPr>
          <w:rFonts w:eastAsia="Times New Roman" w:cs="Lucida Sans Unicode"/>
          <w:color w:val="003145"/>
          <w:sz w:val="18"/>
          <w:szCs w:val="18"/>
          <w:lang w:eastAsia="fr-FR"/>
        </w:rPr>
        <w:t>, avec ou sans batterie.</w:t>
      </w:r>
    </w:p>
    <w:p w14:paraId="0C4808EB" w14:textId="77777777" w:rsidR="003879C5" w:rsidRPr="005C05B4" w:rsidRDefault="003879C5" w:rsidP="00A1767D">
      <w:pPr>
        <w:shd w:val="clear" w:color="auto" w:fill="FFFFFF"/>
        <w:spacing w:after="0" w:line="240" w:lineRule="auto"/>
        <w:ind w:firstLine="360"/>
        <w:jc w:val="center"/>
        <w:rPr>
          <w:rFonts w:eastAsia="Times New Roman" w:cs="Lucida Sans Unicode"/>
          <w:color w:val="003145"/>
          <w:sz w:val="18"/>
          <w:szCs w:val="18"/>
          <w:lang w:eastAsia="fr-FR"/>
        </w:rPr>
      </w:pPr>
    </w:p>
    <w:p w14:paraId="428ACEE0" w14:textId="77777777" w:rsidR="000B25DF" w:rsidRPr="005C05B4" w:rsidRDefault="000B25DF" w:rsidP="00A1767D">
      <w:pPr>
        <w:shd w:val="clear" w:color="auto" w:fill="FFFFFF"/>
        <w:spacing w:after="0" w:line="240" w:lineRule="auto"/>
        <w:ind w:firstLine="360"/>
        <w:jc w:val="center"/>
        <w:rPr>
          <w:rFonts w:eastAsia="Times New Roman" w:cs="Lucida Sans Unicode"/>
          <w:color w:val="003145"/>
          <w:sz w:val="18"/>
          <w:szCs w:val="18"/>
          <w:lang w:eastAsia="fr-FR"/>
        </w:rPr>
      </w:pPr>
      <w:r w:rsidRPr="005C05B4">
        <w:rPr>
          <w:rFonts w:eastAsia="Times New Roman" w:cs="Lucida Sans Unicode"/>
          <w:color w:val="003145"/>
          <w:sz w:val="18"/>
          <w:szCs w:val="18"/>
          <w:lang w:eastAsia="fr-FR"/>
        </w:rPr>
        <w:t>Exemple</w:t>
      </w:r>
      <w:r w:rsidR="00652374" w:rsidRPr="005C05B4">
        <w:rPr>
          <w:rFonts w:eastAsia="Times New Roman" w:cs="Lucida Sans Unicode"/>
          <w:color w:val="003145"/>
          <w:sz w:val="18"/>
          <w:szCs w:val="18"/>
          <w:lang w:eastAsia="fr-FR"/>
        </w:rPr>
        <w:t>s</w:t>
      </w:r>
      <w:r w:rsidRPr="005C05B4">
        <w:rPr>
          <w:rFonts w:eastAsia="Times New Roman" w:cs="Lucida Sans Unicode"/>
          <w:color w:val="003145"/>
          <w:sz w:val="18"/>
          <w:szCs w:val="18"/>
          <w:lang w:eastAsia="fr-FR"/>
        </w:rPr>
        <w:t xml:space="preserve"> d’appareils d’auto équilibrage</w:t>
      </w:r>
    </w:p>
    <w:p w14:paraId="622F475B" w14:textId="77777777" w:rsidR="003879C5" w:rsidRPr="005C05B4" w:rsidRDefault="003879C5" w:rsidP="00A1767D">
      <w:pPr>
        <w:shd w:val="clear" w:color="auto" w:fill="FFFFFF"/>
        <w:spacing w:after="0" w:line="240" w:lineRule="auto"/>
        <w:ind w:firstLine="360"/>
        <w:jc w:val="center"/>
        <w:rPr>
          <w:rFonts w:eastAsia="Times New Roman" w:cs="Lucida Sans Unicode"/>
          <w:color w:val="003145"/>
          <w:sz w:val="18"/>
          <w:szCs w:val="18"/>
          <w:lang w:eastAsia="fr-FR"/>
        </w:rPr>
      </w:pPr>
    </w:p>
    <w:p w14:paraId="4AD1620C" w14:textId="77777777" w:rsidR="00AD5BAD" w:rsidRPr="005C05B4" w:rsidRDefault="00AD5BAD" w:rsidP="00F22B72">
      <w:pPr>
        <w:shd w:val="clear" w:color="auto" w:fill="FFFFFF"/>
        <w:spacing w:after="0" w:line="240" w:lineRule="auto"/>
        <w:jc w:val="center"/>
        <w:rPr>
          <w:rFonts w:eastAsia="Times New Roman" w:cs="Lucida Sans Unicode"/>
          <w:color w:val="003145"/>
          <w:sz w:val="18"/>
          <w:szCs w:val="18"/>
          <w:lang w:eastAsia="fr-FR"/>
        </w:rPr>
      </w:pPr>
      <w:r w:rsidRPr="005C05B4">
        <w:rPr>
          <w:rFonts w:eastAsia="Times New Roman" w:cs="Lucida Sans Unicode"/>
          <w:noProof/>
          <w:color w:val="003145"/>
          <w:sz w:val="18"/>
          <w:szCs w:val="18"/>
          <w:lang w:eastAsia="fr-FR"/>
        </w:rPr>
        <w:drawing>
          <wp:inline distT="0" distB="0" distL="0" distR="0" wp14:anchorId="322D77D6" wp14:editId="155B2C47">
            <wp:extent cx="949628" cy="565608"/>
            <wp:effectExtent l="0" t="0" r="317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952" cy="575331"/>
                    </a:xfrm>
                    <a:prstGeom prst="rect">
                      <a:avLst/>
                    </a:prstGeom>
                    <a:noFill/>
                    <a:ln>
                      <a:noFill/>
                    </a:ln>
                  </pic:spPr>
                </pic:pic>
              </a:graphicData>
            </a:graphic>
          </wp:inline>
        </w:drawing>
      </w:r>
      <w:r w:rsidR="00C26C88" w:rsidRPr="005C05B4">
        <w:rPr>
          <w:rFonts w:eastAsia="Times New Roman" w:cs="Lucida Sans Unicode"/>
          <w:color w:val="003145"/>
          <w:sz w:val="18"/>
          <w:szCs w:val="18"/>
          <w:lang w:eastAsia="fr-FR"/>
        </w:rPr>
        <w:tab/>
      </w:r>
      <w:r w:rsidR="00C26C88" w:rsidRPr="005C05B4">
        <w:rPr>
          <w:rFonts w:eastAsia="Times New Roman" w:cs="Lucida Sans Unicode"/>
          <w:color w:val="003145"/>
          <w:sz w:val="18"/>
          <w:szCs w:val="18"/>
          <w:lang w:eastAsia="fr-FR"/>
        </w:rPr>
        <w:tab/>
      </w:r>
      <w:r w:rsidRPr="005C05B4">
        <w:rPr>
          <w:rFonts w:eastAsia="Times New Roman" w:cs="Lucida Sans Unicode"/>
          <w:noProof/>
          <w:color w:val="003145"/>
          <w:sz w:val="18"/>
          <w:szCs w:val="18"/>
          <w:lang w:eastAsia="fr-FR"/>
        </w:rPr>
        <w:drawing>
          <wp:inline distT="0" distB="0" distL="0" distR="0" wp14:anchorId="65BE69F8" wp14:editId="54F4488D">
            <wp:extent cx="658368" cy="654854"/>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339" cy="668750"/>
                    </a:xfrm>
                    <a:prstGeom prst="rect">
                      <a:avLst/>
                    </a:prstGeom>
                    <a:noFill/>
                    <a:ln>
                      <a:noFill/>
                    </a:ln>
                  </pic:spPr>
                </pic:pic>
              </a:graphicData>
            </a:graphic>
          </wp:inline>
        </w:drawing>
      </w:r>
      <w:r w:rsidR="00C26C88" w:rsidRPr="005C05B4">
        <w:rPr>
          <w:rFonts w:eastAsia="Times New Roman" w:cs="Lucida Sans Unicode"/>
          <w:color w:val="003145"/>
          <w:sz w:val="18"/>
          <w:szCs w:val="18"/>
          <w:lang w:eastAsia="fr-FR"/>
        </w:rPr>
        <w:tab/>
      </w:r>
      <w:r w:rsidR="00C26C88" w:rsidRPr="005C05B4">
        <w:rPr>
          <w:rFonts w:eastAsia="Times New Roman" w:cs="Lucida Sans Unicode"/>
          <w:color w:val="003145"/>
          <w:sz w:val="18"/>
          <w:szCs w:val="18"/>
          <w:lang w:eastAsia="fr-FR"/>
        </w:rPr>
        <w:tab/>
      </w:r>
      <w:r w:rsidR="000B25DF" w:rsidRPr="005C05B4">
        <w:rPr>
          <w:rFonts w:eastAsia="Times New Roman" w:cs="Lucida Sans Unicode"/>
          <w:noProof/>
          <w:color w:val="003145"/>
          <w:sz w:val="18"/>
          <w:szCs w:val="18"/>
          <w:lang w:eastAsia="fr-FR"/>
        </w:rPr>
        <w:drawing>
          <wp:inline distT="0" distB="0" distL="0" distR="0" wp14:anchorId="3A9033EC" wp14:editId="4924B163">
            <wp:extent cx="401573" cy="607738"/>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ber board.png"/>
                    <pic:cNvPicPr/>
                  </pic:nvPicPr>
                  <pic:blipFill>
                    <a:blip r:embed="rId12">
                      <a:extLst>
                        <a:ext uri="{28A0092B-C50C-407E-A947-70E740481C1C}">
                          <a14:useLocalDpi xmlns:a14="http://schemas.microsoft.com/office/drawing/2010/main" val="0"/>
                        </a:ext>
                      </a:extLst>
                    </a:blip>
                    <a:stretch>
                      <a:fillRect/>
                    </a:stretch>
                  </pic:blipFill>
                  <pic:spPr>
                    <a:xfrm>
                      <a:off x="0" y="0"/>
                      <a:ext cx="410004" cy="620498"/>
                    </a:xfrm>
                    <a:prstGeom prst="rect">
                      <a:avLst/>
                    </a:prstGeom>
                  </pic:spPr>
                </pic:pic>
              </a:graphicData>
            </a:graphic>
          </wp:inline>
        </w:drawing>
      </w:r>
    </w:p>
    <w:p w14:paraId="5DAB4717" w14:textId="77777777" w:rsidR="003879C5" w:rsidRPr="005C05B4" w:rsidRDefault="003879C5" w:rsidP="00F22B72">
      <w:pPr>
        <w:shd w:val="clear" w:color="auto" w:fill="FFFFFF"/>
        <w:spacing w:after="0" w:line="240" w:lineRule="auto"/>
        <w:jc w:val="center"/>
        <w:rPr>
          <w:rFonts w:eastAsia="Times New Roman" w:cs="Lucida Sans Unicode"/>
          <w:color w:val="003145"/>
          <w:sz w:val="18"/>
          <w:szCs w:val="18"/>
          <w:lang w:eastAsia="fr-FR"/>
        </w:rPr>
      </w:pPr>
    </w:p>
    <w:p w14:paraId="0ED32A4E" w14:textId="684D2791" w:rsidR="002E08F5" w:rsidRPr="005C05B4" w:rsidRDefault="00FE051E" w:rsidP="001721C4">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Armes à feu</w:t>
      </w:r>
      <w:r w:rsidR="003712B1" w:rsidRPr="005C05B4">
        <w:rPr>
          <w:rFonts w:eastAsia="Times New Roman" w:cs="Lucida Sans Unicode"/>
          <w:b/>
          <w:color w:val="003145"/>
          <w:sz w:val="18"/>
          <w:szCs w:val="18"/>
          <w:lang w:eastAsia="fr-FR"/>
        </w:rPr>
        <w:t>,</w:t>
      </w:r>
      <w:r w:rsidRPr="005C05B4">
        <w:rPr>
          <w:rFonts w:eastAsia="Times New Roman" w:cs="Lucida Sans Unicode"/>
          <w:b/>
          <w:color w:val="003145"/>
          <w:sz w:val="18"/>
          <w:szCs w:val="18"/>
          <w:lang w:eastAsia="fr-FR"/>
        </w:rPr>
        <w:t xml:space="preserve"> </w:t>
      </w:r>
      <w:r w:rsidRPr="005C05B4">
        <w:rPr>
          <w:rFonts w:eastAsia="Times New Roman" w:cs="Lucida Sans Unicode"/>
          <w:color w:val="003145"/>
          <w:sz w:val="18"/>
          <w:szCs w:val="18"/>
          <w:lang w:eastAsia="fr-FR"/>
        </w:rPr>
        <w:t>de défense, de guerre, de foire de tir, de salon…</w:t>
      </w:r>
      <w:r w:rsidR="003712B1" w:rsidRPr="005C05B4">
        <w:rPr>
          <w:rFonts w:eastAsia="Times New Roman" w:cs="Lucida Sans Unicode"/>
          <w:color w:val="003145"/>
          <w:sz w:val="18"/>
          <w:szCs w:val="18"/>
          <w:lang w:eastAsia="fr-FR"/>
        </w:rPr>
        <w:t xml:space="preserve">, </w:t>
      </w:r>
      <w:r w:rsidR="002E08F5" w:rsidRPr="005C05B4">
        <w:rPr>
          <w:rFonts w:eastAsia="Times New Roman" w:cs="Times New Roman"/>
          <w:b/>
          <w:color w:val="051039"/>
          <w:sz w:val="18"/>
          <w:szCs w:val="18"/>
          <w:lang w:eastAsia="fr-FR"/>
        </w:rPr>
        <w:t xml:space="preserve">grenades, </w:t>
      </w:r>
      <w:r w:rsidR="00FD60C3" w:rsidRPr="005C05B4">
        <w:rPr>
          <w:rFonts w:eastAsia="Times New Roman" w:cs="Times New Roman"/>
          <w:b/>
          <w:color w:val="051039"/>
          <w:sz w:val="18"/>
          <w:szCs w:val="18"/>
          <w:lang w:eastAsia="fr-FR"/>
        </w:rPr>
        <w:t>munitions</w:t>
      </w:r>
      <w:r w:rsidR="00204E8D">
        <w:rPr>
          <w:rFonts w:eastAsia="Times New Roman" w:cs="Times New Roman"/>
          <w:b/>
          <w:color w:val="051039"/>
          <w:sz w:val="18"/>
          <w:szCs w:val="18"/>
          <w:lang w:eastAsia="fr-FR"/>
        </w:rPr>
        <w:t xml:space="preserve"> et armes</w:t>
      </w:r>
      <w:r w:rsidR="00FD60C3" w:rsidRPr="005C05B4">
        <w:rPr>
          <w:rFonts w:eastAsia="Times New Roman" w:cs="Times New Roman"/>
          <w:b/>
          <w:color w:val="051039"/>
          <w:sz w:val="18"/>
          <w:szCs w:val="18"/>
          <w:lang w:eastAsia="fr-FR"/>
        </w:rPr>
        <w:t xml:space="preserve"> factices, </w:t>
      </w:r>
      <w:r w:rsidR="00FD60C3" w:rsidRPr="005C05B4">
        <w:rPr>
          <w:rFonts w:eastAsia="Times New Roman" w:cs="Lucida Sans Unicode"/>
          <w:b/>
          <w:color w:val="003145"/>
          <w:sz w:val="18"/>
          <w:szCs w:val="18"/>
          <w:lang w:eastAsia="fr-FR"/>
        </w:rPr>
        <w:t xml:space="preserve">pistolets ou fusils </w:t>
      </w:r>
      <w:r w:rsidR="00FD60C3" w:rsidRPr="005C05B4">
        <w:rPr>
          <w:rFonts w:eastAsia="Times New Roman" w:cs="Lucida Sans Unicode"/>
          <w:color w:val="003145"/>
          <w:sz w:val="18"/>
          <w:szCs w:val="18"/>
          <w:lang w:eastAsia="fr-FR"/>
        </w:rPr>
        <w:t>en tous genres, sauf les fusils de chasse ou de sport qui sont soumis à accord préalable. Contactez la compagnie</w:t>
      </w:r>
      <w:r w:rsidR="003879C5" w:rsidRPr="005C05B4">
        <w:rPr>
          <w:rFonts w:eastAsia="Times New Roman" w:cs="Lucida Sans Unicode"/>
          <w:color w:val="003145"/>
          <w:sz w:val="18"/>
          <w:szCs w:val="18"/>
          <w:lang w:eastAsia="fr-FR"/>
        </w:rPr>
        <w:t>.</w:t>
      </w:r>
    </w:p>
    <w:p w14:paraId="560AA9DB" w14:textId="77777777" w:rsidR="00A61ABA" w:rsidRPr="005C05B4" w:rsidRDefault="00A61ABA" w:rsidP="00FD60C3">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Armes électriques</w:t>
      </w:r>
      <w:r w:rsidRPr="005C05B4">
        <w:rPr>
          <w:rFonts w:eastAsia="Times New Roman" w:cs="Lucida Sans Unicode"/>
          <w:color w:val="003145"/>
          <w:sz w:val="18"/>
          <w:szCs w:val="18"/>
          <w:lang w:eastAsia="fr-FR"/>
        </w:rPr>
        <w:t xml:space="preserve"> (par exemple les </w:t>
      </w:r>
      <w:proofErr w:type="spellStart"/>
      <w:r w:rsidRPr="005C05B4">
        <w:rPr>
          <w:rFonts w:eastAsia="Times New Roman" w:cs="Lucida Sans Unicode"/>
          <w:color w:val="003145"/>
          <w:sz w:val="18"/>
          <w:szCs w:val="18"/>
          <w:lang w:eastAsia="fr-FR"/>
        </w:rPr>
        <w:t>Tasers</w:t>
      </w:r>
      <w:proofErr w:type="spellEnd"/>
      <w:r w:rsidRPr="005C05B4">
        <w:rPr>
          <w:rFonts w:eastAsia="Times New Roman" w:cs="Lucida Sans Unicode"/>
          <w:color w:val="003145"/>
          <w:sz w:val="18"/>
          <w:szCs w:val="18"/>
          <w:lang w:eastAsia="fr-FR"/>
        </w:rPr>
        <w:t>) contenant des éléments dangereux tels que des explosifs, des gaz comprimés, des piles au lithium.</w:t>
      </w:r>
    </w:p>
    <w:p w14:paraId="7223273F" w14:textId="77777777" w:rsidR="00A1767D" w:rsidRPr="005C05B4" w:rsidRDefault="00A1767D" w:rsidP="00A1767D">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 xml:space="preserve">Articles de toilette de plus de 500 g ou 500 </w:t>
      </w:r>
      <w:r w:rsidR="00155C4F" w:rsidRPr="005C05B4">
        <w:rPr>
          <w:rFonts w:eastAsia="Times New Roman" w:cs="Lucida Sans Unicode"/>
          <w:b/>
          <w:color w:val="003145"/>
          <w:sz w:val="18"/>
          <w:szCs w:val="18"/>
          <w:lang w:eastAsia="fr-FR"/>
        </w:rPr>
        <w:t>mL</w:t>
      </w:r>
      <w:r w:rsidR="0096376A" w:rsidRPr="005C05B4">
        <w:rPr>
          <w:rFonts w:eastAsia="Times New Roman" w:cs="Lucida Sans Unicode"/>
          <w:b/>
          <w:color w:val="003145"/>
          <w:sz w:val="18"/>
          <w:szCs w:val="18"/>
          <w:lang w:eastAsia="fr-FR"/>
        </w:rPr>
        <w:t>.</w:t>
      </w:r>
    </w:p>
    <w:p w14:paraId="49A5A348" w14:textId="77777777" w:rsidR="00BE2182" w:rsidRPr="005C05B4" w:rsidRDefault="005E0748" w:rsidP="00A1767D">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B</w:t>
      </w:r>
      <w:r w:rsidR="00BE2182" w:rsidRPr="005C05B4">
        <w:rPr>
          <w:rFonts w:eastAsia="Times New Roman" w:cs="Lucida Sans Unicode"/>
          <w:b/>
          <w:color w:val="003145"/>
          <w:sz w:val="18"/>
          <w:szCs w:val="18"/>
          <w:lang w:eastAsia="fr-FR"/>
        </w:rPr>
        <w:t>atteries au lithium d’une puissance supérieure à 160 Wh</w:t>
      </w:r>
      <w:r w:rsidR="00BE2182" w:rsidRPr="005C05B4">
        <w:rPr>
          <w:rFonts w:eastAsia="Times New Roman" w:cs="Lucida Sans Unicode"/>
          <w:color w:val="003145"/>
          <w:sz w:val="18"/>
          <w:szCs w:val="18"/>
          <w:lang w:eastAsia="fr-FR"/>
        </w:rPr>
        <w:t>. Voir ci-dessous les conditions spécifiques pour les batteries au lithium</w:t>
      </w:r>
      <w:r w:rsidR="00895D3C" w:rsidRPr="005C05B4">
        <w:rPr>
          <w:rFonts w:eastAsia="Times New Roman" w:cs="Lucida Sans Unicode"/>
          <w:color w:val="003145"/>
          <w:sz w:val="18"/>
          <w:szCs w:val="18"/>
          <w:lang w:eastAsia="fr-FR"/>
        </w:rPr>
        <w:t>.</w:t>
      </w:r>
    </w:p>
    <w:p w14:paraId="7275E3AF" w14:textId="77777777" w:rsidR="00B6503F" w:rsidRPr="005C05B4" w:rsidRDefault="00B6503F" w:rsidP="00B6503F">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Batteries avec électrolyte</w:t>
      </w:r>
      <w:r w:rsidRPr="005C05B4">
        <w:rPr>
          <w:rFonts w:eastAsia="Times New Roman" w:cs="Lucida Sans Unicode"/>
          <w:color w:val="003145"/>
          <w:sz w:val="18"/>
          <w:szCs w:val="18"/>
          <w:lang w:eastAsia="fr-FR"/>
        </w:rPr>
        <w:t xml:space="preserve"> sauf pour certaines aides à la mobilité (voir fauteuil roulant électrique).</w:t>
      </w:r>
    </w:p>
    <w:p w14:paraId="2FACAB4F" w14:textId="77777777" w:rsidR="00DA5D56" w:rsidRPr="005C05B4" w:rsidRDefault="00DA5D56" w:rsidP="00A1767D">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lastRenderedPageBreak/>
        <w:t>Boissons alcoolisées</w:t>
      </w:r>
      <w:r w:rsidRPr="005C05B4">
        <w:rPr>
          <w:rFonts w:eastAsia="Times New Roman" w:cs="Lucida Sans Unicode"/>
          <w:color w:val="003145"/>
          <w:sz w:val="18"/>
          <w:szCs w:val="18"/>
          <w:lang w:eastAsia="fr-FR"/>
        </w:rPr>
        <w:t xml:space="preserve"> de plus de 70</w:t>
      </w:r>
      <w:r w:rsidR="003879C5" w:rsidRPr="005C05B4">
        <w:rPr>
          <w:rFonts w:eastAsia="Times New Roman" w:cs="Lucida Sans Unicode"/>
          <w:color w:val="003145"/>
          <w:sz w:val="18"/>
          <w:szCs w:val="18"/>
          <w:lang w:eastAsia="fr-FR"/>
        </w:rPr>
        <w:t xml:space="preserve"> </w:t>
      </w:r>
      <w:r w:rsidRPr="005C05B4">
        <w:rPr>
          <w:rFonts w:eastAsia="Times New Roman" w:cs="Lucida Sans Unicode"/>
          <w:color w:val="003145"/>
          <w:sz w:val="18"/>
          <w:szCs w:val="18"/>
          <w:lang w:eastAsia="fr-FR"/>
        </w:rPr>
        <w:t>% par volume</w:t>
      </w:r>
      <w:r w:rsidR="00592FDD" w:rsidRPr="005C05B4">
        <w:rPr>
          <w:rFonts w:eastAsia="Times New Roman" w:cs="Lucida Sans Unicode"/>
          <w:color w:val="003145"/>
          <w:sz w:val="18"/>
          <w:szCs w:val="18"/>
          <w:lang w:eastAsia="fr-FR"/>
        </w:rPr>
        <w:t>.</w:t>
      </w:r>
    </w:p>
    <w:p w14:paraId="0E34BD8F" w14:textId="77777777" w:rsidR="00615E47" w:rsidRPr="005C05B4" w:rsidRDefault="00615E47" w:rsidP="00A1767D">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sidRPr="005C05B4">
        <w:rPr>
          <w:rFonts w:eastAsia="Times New Roman" w:cs="Lucida Sans Unicode"/>
          <w:b/>
          <w:color w:val="003145"/>
          <w:sz w:val="18"/>
          <w:szCs w:val="18"/>
          <w:lang w:eastAsia="fr-FR"/>
        </w:rPr>
        <w:t xml:space="preserve">Bouteilles </w:t>
      </w:r>
      <w:r w:rsidR="00151428" w:rsidRPr="005C05B4">
        <w:rPr>
          <w:rFonts w:eastAsia="Times New Roman" w:cs="Lucida Sans Unicode"/>
          <w:b/>
          <w:color w:val="003145"/>
          <w:sz w:val="18"/>
          <w:szCs w:val="18"/>
          <w:lang w:eastAsia="fr-FR"/>
        </w:rPr>
        <w:t>de plongée</w:t>
      </w:r>
      <w:r w:rsidRPr="005C05B4">
        <w:rPr>
          <w:rFonts w:eastAsia="Times New Roman" w:cs="Lucida Sans Unicode"/>
          <w:b/>
          <w:color w:val="003145"/>
          <w:sz w:val="18"/>
          <w:szCs w:val="18"/>
          <w:lang w:eastAsia="fr-FR"/>
        </w:rPr>
        <w:t xml:space="preserve"> </w:t>
      </w:r>
      <w:r w:rsidR="00151428" w:rsidRPr="005C05B4">
        <w:rPr>
          <w:rFonts w:eastAsia="Times New Roman" w:cs="Lucida Sans Unicode"/>
          <w:b/>
          <w:color w:val="003145"/>
          <w:sz w:val="18"/>
          <w:szCs w:val="18"/>
          <w:lang w:eastAsia="fr-FR"/>
        </w:rPr>
        <w:t>contenant de l’oxygène</w:t>
      </w:r>
      <w:r w:rsidR="00D947C9" w:rsidRPr="005C05B4">
        <w:rPr>
          <w:rFonts w:eastAsia="Times New Roman" w:cs="Lucida Sans Unicode"/>
          <w:b/>
          <w:color w:val="003145"/>
          <w:sz w:val="18"/>
          <w:szCs w:val="18"/>
          <w:lang w:eastAsia="fr-FR"/>
        </w:rPr>
        <w:t xml:space="preserve"> ou autre gaz</w:t>
      </w:r>
      <w:r w:rsidR="00895D3C" w:rsidRPr="005C05B4">
        <w:rPr>
          <w:rFonts w:eastAsia="Times New Roman" w:cs="Lucida Sans Unicode"/>
          <w:b/>
          <w:color w:val="003145"/>
          <w:sz w:val="18"/>
          <w:szCs w:val="18"/>
          <w:lang w:eastAsia="fr-FR"/>
        </w:rPr>
        <w:t>.</w:t>
      </w:r>
    </w:p>
    <w:p w14:paraId="1858D1D8" w14:textId="77777777" w:rsidR="00151428" w:rsidRPr="005C05B4" w:rsidRDefault="00151428" w:rsidP="00A1767D">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Bouteilles pour réchaud</w:t>
      </w:r>
      <w:r w:rsidR="00652374" w:rsidRPr="005C05B4">
        <w:rPr>
          <w:rFonts w:eastAsia="Times New Roman" w:cs="Lucida Sans Unicode"/>
          <w:b/>
          <w:color w:val="003145"/>
          <w:sz w:val="18"/>
          <w:szCs w:val="18"/>
          <w:lang w:eastAsia="fr-FR"/>
        </w:rPr>
        <w:t>s</w:t>
      </w:r>
      <w:r w:rsidRPr="005C05B4">
        <w:rPr>
          <w:rFonts w:eastAsia="Times New Roman" w:cs="Lucida Sans Unicode"/>
          <w:b/>
          <w:color w:val="003145"/>
          <w:sz w:val="18"/>
          <w:szCs w:val="18"/>
          <w:lang w:eastAsia="fr-FR"/>
        </w:rPr>
        <w:t xml:space="preserve"> de camping</w:t>
      </w:r>
      <w:r w:rsidR="00895D3C" w:rsidRPr="005C05B4">
        <w:rPr>
          <w:rFonts w:eastAsia="Times New Roman" w:cs="Lucida Sans Unicode"/>
          <w:b/>
          <w:color w:val="003145"/>
          <w:sz w:val="18"/>
          <w:szCs w:val="18"/>
          <w:lang w:eastAsia="fr-FR"/>
        </w:rPr>
        <w:t>.</w:t>
      </w:r>
    </w:p>
    <w:p w14:paraId="22771C78" w14:textId="77777777" w:rsidR="00AB7B5D" w:rsidRPr="005C05B4" w:rsidRDefault="00AB7B5D" w:rsidP="00A1767D">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Carburant liquide inflammable</w:t>
      </w:r>
      <w:r w:rsidRPr="005C05B4">
        <w:rPr>
          <w:rFonts w:eastAsia="Times New Roman" w:cs="Lucida Sans Unicode"/>
          <w:color w:val="003145"/>
          <w:sz w:val="18"/>
          <w:szCs w:val="18"/>
          <w:lang w:eastAsia="fr-FR"/>
        </w:rPr>
        <w:t xml:space="preserve">, par ex. essence, gazole, </w:t>
      </w:r>
      <w:r w:rsidR="005A4668" w:rsidRPr="005C05B4">
        <w:rPr>
          <w:rFonts w:eastAsia="Times New Roman" w:cs="Lucida Sans Unicode"/>
          <w:color w:val="003145"/>
          <w:sz w:val="18"/>
          <w:szCs w:val="18"/>
          <w:lang w:eastAsia="fr-FR"/>
        </w:rPr>
        <w:t>combustible</w:t>
      </w:r>
      <w:r w:rsidRPr="005C05B4">
        <w:rPr>
          <w:rFonts w:eastAsia="Times New Roman" w:cs="Lucida Sans Unicode"/>
          <w:color w:val="003145"/>
          <w:sz w:val="18"/>
          <w:szCs w:val="18"/>
          <w:lang w:eastAsia="fr-FR"/>
        </w:rPr>
        <w:t xml:space="preserve"> pour briquet, alcool, éthanol</w:t>
      </w:r>
      <w:r w:rsidR="00592FDD" w:rsidRPr="005C05B4">
        <w:rPr>
          <w:rFonts w:eastAsia="Times New Roman" w:cs="Lucida Sans Unicode"/>
          <w:color w:val="003145"/>
          <w:sz w:val="18"/>
          <w:szCs w:val="18"/>
          <w:lang w:eastAsia="fr-FR"/>
        </w:rPr>
        <w:t>.</w:t>
      </w:r>
    </w:p>
    <w:p w14:paraId="4E8BE8A2" w14:textId="77777777" w:rsidR="00F9055F" w:rsidRPr="005C05B4" w:rsidRDefault="00FE051E" w:rsidP="00A1767D">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Cartouches d’imprimantes</w:t>
      </w:r>
      <w:r w:rsidRPr="005C05B4">
        <w:rPr>
          <w:rFonts w:eastAsia="Times New Roman" w:cs="Lucida Sans Unicode"/>
          <w:color w:val="003145"/>
          <w:sz w:val="18"/>
          <w:szCs w:val="18"/>
          <w:lang w:eastAsia="fr-FR"/>
        </w:rPr>
        <w:t xml:space="preserve"> ou de toner</w:t>
      </w:r>
      <w:r w:rsidR="00895D3C" w:rsidRPr="005C05B4">
        <w:rPr>
          <w:rFonts w:eastAsia="Times New Roman" w:cs="Lucida Sans Unicode"/>
          <w:color w:val="003145"/>
          <w:sz w:val="18"/>
          <w:szCs w:val="18"/>
          <w:lang w:eastAsia="fr-FR"/>
        </w:rPr>
        <w:t>.</w:t>
      </w:r>
    </w:p>
    <w:p w14:paraId="68685BCD" w14:textId="77777777" w:rsidR="00AB7B5D" w:rsidRPr="005C05B4" w:rsidRDefault="00FD60C3" w:rsidP="00FD60C3">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Ex</w:t>
      </w:r>
      <w:r w:rsidR="00AB7B5D" w:rsidRPr="005C05B4">
        <w:rPr>
          <w:rFonts w:eastAsia="Times New Roman" w:cs="Lucida Sans Unicode"/>
          <w:b/>
          <w:color w:val="003145"/>
          <w:sz w:val="18"/>
          <w:szCs w:val="18"/>
          <w:lang w:eastAsia="fr-FR"/>
        </w:rPr>
        <w:t>plosifs</w:t>
      </w:r>
      <w:r w:rsidRPr="005C05B4">
        <w:rPr>
          <w:rFonts w:eastAsia="Times New Roman" w:cs="Lucida Sans Unicode"/>
          <w:b/>
          <w:color w:val="003145"/>
          <w:sz w:val="18"/>
          <w:szCs w:val="18"/>
          <w:lang w:eastAsia="fr-FR"/>
        </w:rPr>
        <w:t>, détonateurs, amorces</w:t>
      </w:r>
      <w:r w:rsidR="00AB7B5D" w:rsidRPr="005C05B4">
        <w:rPr>
          <w:rFonts w:eastAsia="Times New Roman" w:cs="Lucida Sans Unicode"/>
          <w:b/>
          <w:color w:val="003145"/>
          <w:sz w:val="18"/>
          <w:szCs w:val="18"/>
          <w:lang w:eastAsia="fr-FR"/>
        </w:rPr>
        <w:t xml:space="preserve"> </w:t>
      </w:r>
      <w:r w:rsidRPr="005C05B4">
        <w:rPr>
          <w:rFonts w:eastAsia="Times New Roman" w:cs="Lucida Sans Unicode"/>
          <w:b/>
          <w:color w:val="003145"/>
          <w:sz w:val="18"/>
          <w:szCs w:val="18"/>
          <w:lang w:eastAsia="fr-FR"/>
        </w:rPr>
        <w:t xml:space="preserve"> </w:t>
      </w:r>
      <w:r w:rsidR="00AB7B5D" w:rsidRPr="005C05B4">
        <w:rPr>
          <w:rFonts w:eastAsia="Times New Roman" w:cs="Lucida Sans Unicode"/>
          <w:b/>
          <w:color w:val="003145"/>
          <w:sz w:val="18"/>
          <w:szCs w:val="18"/>
          <w:lang w:eastAsia="fr-FR"/>
        </w:rPr>
        <w:t>et dispositifs d’explosion</w:t>
      </w:r>
      <w:r w:rsidRPr="005C05B4">
        <w:rPr>
          <w:rFonts w:eastAsia="Times New Roman" w:cs="Lucida Sans Unicode"/>
          <w:b/>
          <w:color w:val="003145"/>
          <w:sz w:val="18"/>
          <w:szCs w:val="18"/>
          <w:lang w:eastAsia="fr-FR"/>
        </w:rPr>
        <w:t>, mines et autres dispositifs militaires d’explosion, munitions</w:t>
      </w:r>
      <w:r w:rsidRPr="005C05B4">
        <w:rPr>
          <w:rFonts w:eastAsia="Times New Roman" w:cs="Lucida Sans Unicode"/>
          <w:color w:val="003145"/>
          <w:sz w:val="18"/>
          <w:szCs w:val="18"/>
          <w:lang w:eastAsia="fr-FR"/>
        </w:rPr>
        <w:t xml:space="preserve"> sauf les munitions de chasse ou de sport qui sont soumis à accord préalable. Contactez la compagnie.</w:t>
      </w:r>
    </w:p>
    <w:p w14:paraId="0696B638" w14:textId="77777777" w:rsidR="00FE051E" w:rsidRPr="005C05B4" w:rsidRDefault="00FE051E" w:rsidP="00A1767D">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sidRPr="005C05B4">
        <w:rPr>
          <w:rFonts w:eastAsia="Times New Roman" w:cs="Lucida Sans Unicode"/>
          <w:b/>
          <w:color w:val="003145"/>
          <w:sz w:val="18"/>
          <w:szCs w:val="18"/>
          <w:lang w:eastAsia="fr-FR"/>
        </w:rPr>
        <w:t>Extincteurs</w:t>
      </w:r>
      <w:r w:rsidR="00895D3C" w:rsidRPr="005C05B4">
        <w:rPr>
          <w:rFonts w:eastAsia="Times New Roman" w:cs="Lucida Sans Unicode"/>
          <w:b/>
          <w:color w:val="003145"/>
          <w:sz w:val="18"/>
          <w:szCs w:val="18"/>
          <w:lang w:eastAsia="fr-FR"/>
        </w:rPr>
        <w:t>.</w:t>
      </w:r>
    </w:p>
    <w:p w14:paraId="5ED947A7" w14:textId="77777777" w:rsidR="00CB0E93" w:rsidRPr="005C05B4" w:rsidRDefault="00AB7B5D" w:rsidP="00A1767D">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Gaz et bouteilles de gaz</w:t>
      </w:r>
      <w:r w:rsidRPr="005C05B4">
        <w:rPr>
          <w:rFonts w:eastAsia="Times New Roman" w:cs="Lucida Sans Unicode"/>
          <w:color w:val="003145"/>
          <w:sz w:val="18"/>
          <w:szCs w:val="18"/>
          <w:lang w:eastAsia="fr-FR"/>
        </w:rPr>
        <w:t>, par ex. butane, propane, acétylène, oxygène en gros volumes</w:t>
      </w:r>
      <w:r w:rsidR="00592FDD" w:rsidRPr="005C05B4">
        <w:rPr>
          <w:rFonts w:eastAsia="Times New Roman" w:cs="Lucida Sans Unicode"/>
          <w:color w:val="003145"/>
          <w:sz w:val="18"/>
          <w:szCs w:val="18"/>
          <w:lang w:eastAsia="fr-FR"/>
        </w:rPr>
        <w:t>.</w:t>
      </w:r>
    </w:p>
    <w:p w14:paraId="509EAC2E" w14:textId="77777777" w:rsidR="00CF542B" w:rsidRPr="005C05B4" w:rsidRDefault="00CF542B" w:rsidP="00A1767D">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sidRPr="005C05B4">
        <w:rPr>
          <w:rFonts w:eastAsia="Times New Roman" w:cs="Lucida Sans Unicode"/>
          <w:b/>
          <w:color w:val="003145"/>
          <w:sz w:val="18"/>
          <w:szCs w:val="18"/>
          <w:lang w:eastAsia="fr-FR"/>
        </w:rPr>
        <w:t>Liquides inflammable</w:t>
      </w:r>
      <w:r w:rsidRPr="005C05B4">
        <w:rPr>
          <w:rFonts w:eastAsia="Times New Roman" w:cs="Lucida Sans Unicode"/>
          <w:color w:val="003145"/>
          <w:sz w:val="18"/>
          <w:szCs w:val="18"/>
          <w:lang w:eastAsia="fr-FR"/>
        </w:rPr>
        <w:t>, par ex. carburant, diluant, solvant, acétone.</w:t>
      </w:r>
      <w:r w:rsidRPr="005C05B4">
        <w:rPr>
          <w:rFonts w:eastAsia="Times New Roman" w:cs="Lucida Sans Unicode"/>
          <w:b/>
          <w:color w:val="003145"/>
          <w:sz w:val="18"/>
          <w:szCs w:val="18"/>
          <w:lang w:eastAsia="fr-FR"/>
        </w:rPr>
        <w:t xml:space="preserve"> </w:t>
      </w:r>
    </w:p>
    <w:p w14:paraId="72404ABB" w14:textId="77777777" w:rsidR="00CB0E93" w:rsidRPr="005C05B4" w:rsidRDefault="00CB0E93" w:rsidP="00A1767D">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 xml:space="preserve">Mallettes de sûreté, boîtes ou bourses pour le transport d'argent liquide, </w:t>
      </w:r>
      <w:r w:rsidRPr="005C05B4">
        <w:rPr>
          <w:rFonts w:eastAsia="Times New Roman" w:cs="Lucida Sans Unicode"/>
          <w:color w:val="003145"/>
          <w:sz w:val="18"/>
          <w:szCs w:val="18"/>
          <w:lang w:eastAsia="fr-FR"/>
        </w:rPr>
        <w:t>etc., contenant des marchandises dangereuses, p</w:t>
      </w:r>
      <w:r w:rsidR="003712B1" w:rsidRPr="005C05B4">
        <w:rPr>
          <w:rFonts w:eastAsia="Times New Roman" w:cs="Lucida Sans Unicode"/>
          <w:color w:val="003145"/>
          <w:sz w:val="18"/>
          <w:szCs w:val="18"/>
          <w:lang w:eastAsia="fr-FR"/>
        </w:rPr>
        <w:t>ar</w:t>
      </w:r>
      <w:r w:rsidRPr="005C05B4">
        <w:rPr>
          <w:rFonts w:eastAsia="Times New Roman" w:cs="Lucida Sans Unicode"/>
          <w:color w:val="003145"/>
          <w:sz w:val="18"/>
          <w:szCs w:val="18"/>
          <w:lang w:eastAsia="fr-FR"/>
        </w:rPr>
        <w:t xml:space="preserve"> ex. des piles au lithium et/ou des matières pyrotechniques</w:t>
      </w:r>
      <w:r w:rsidR="00895D3C" w:rsidRPr="005C05B4">
        <w:rPr>
          <w:rFonts w:eastAsia="Times New Roman" w:cs="Lucida Sans Unicode"/>
          <w:color w:val="003145"/>
          <w:sz w:val="18"/>
          <w:szCs w:val="18"/>
          <w:lang w:eastAsia="fr-FR"/>
        </w:rPr>
        <w:t>.</w:t>
      </w:r>
    </w:p>
    <w:p w14:paraId="277FE8F6" w14:textId="77777777" w:rsidR="00FE051E" w:rsidRPr="005C05B4" w:rsidRDefault="00FE051E" w:rsidP="00A1767D">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Matériaux capables de s’allumer ou de se consumer spontanément</w:t>
      </w:r>
      <w:r w:rsidR="003712B1" w:rsidRPr="005C05B4">
        <w:rPr>
          <w:rFonts w:eastAsia="Times New Roman" w:cs="Lucida Sans Unicode"/>
          <w:b/>
          <w:color w:val="003145"/>
          <w:sz w:val="18"/>
          <w:szCs w:val="18"/>
          <w:lang w:eastAsia="fr-FR"/>
        </w:rPr>
        <w:t xml:space="preserve">, </w:t>
      </w:r>
      <w:r w:rsidR="003712B1" w:rsidRPr="005C05B4">
        <w:rPr>
          <w:rFonts w:eastAsia="Times New Roman" w:cs="Lucida Sans Unicode"/>
          <w:color w:val="003145"/>
          <w:sz w:val="18"/>
          <w:szCs w:val="18"/>
          <w:lang w:eastAsia="fr-FR"/>
        </w:rPr>
        <w:t>par ex. phosphore</w:t>
      </w:r>
      <w:r w:rsidR="00895D3C" w:rsidRPr="005C05B4">
        <w:rPr>
          <w:rFonts w:eastAsia="Times New Roman" w:cs="Lucida Sans Unicode"/>
          <w:b/>
          <w:color w:val="003145"/>
          <w:sz w:val="18"/>
          <w:szCs w:val="18"/>
          <w:lang w:eastAsia="fr-FR"/>
        </w:rPr>
        <w:t>.</w:t>
      </w:r>
    </w:p>
    <w:p w14:paraId="7118F71C" w14:textId="77777777" w:rsidR="00AD5BAD" w:rsidRPr="005C05B4" w:rsidRDefault="00AD5BAD" w:rsidP="00A1767D">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Matière</w:t>
      </w:r>
      <w:r w:rsidR="00CF542B" w:rsidRPr="005C05B4">
        <w:rPr>
          <w:rFonts w:eastAsia="Times New Roman" w:cs="Lucida Sans Unicode"/>
          <w:b/>
          <w:color w:val="003145"/>
          <w:sz w:val="18"/>
          <w:szCs w:val="18"/>
          <w:lang w:eastAsia="fr-FR"/>
        </w:rPr>
        <w:t xml:space="preserve">s toxiques, </w:t>
      </w:r>
      <w:r w:rsidRPr="005C05B4">
        <w:rPr>
          <w:rFonts w:eastAsia="Times New Roman" w:cs="Lucida Sans Unicode"/>
          <w:b/>
          <w:color w:val="003145"/>
          <w:sz w:val="18"/>
          <w:szCs w:val="18"/>
          <w:lang w:eastAsia="fr-FR"/>
        </w:rPr>
        <w:t>infectieuse</w:t>
      </w:r>
      <w:r w:rsidR="00CF542B" w:rsidRPr="005C05B4">
        <w:rPr>
          <w:rFonts w:eastAsia="Times New Roman" w:cs="Lucida Sans Unicode"/>
          <w:b/>
          <w:color w:val="003145"/>
          <w:sz w:val="18"/>
          <w:szCs w:val="18"/>
          <w:lang w:eastAsia="fr-FR"/>
        </w:rPr>
        <w:t>s</w:t>
      </w:r>
      <w:r w:rsidRPr="005C05B4">
        <w:rPr>
          <w:rFonts w:eastAsia="Times New Roman" w:cs="Lucida Sans Unicode"/>
          <w:b/>
          <w:color w:val="003145"/>
          <w:sz w:val="18"/>
          <w:szCs w:val="18"/>
          <w:lang w:eastAsia="fr-FR"/>
        </w:rPr>
        <w:t xml:space="preserve"> ou biologiquement dangereuse</w:t>
      </w:r>
      <w:r w:rsidR="00CF542B" w:rsidRPr="005C05B4">
        <w:rPr>
          <w:rFonts w:eastAsia="Times New Roman" w:cs="Lucida Sans Unicode"/>
          <w:b/>
          <w:color w:val="003145"/>
          <w:sz w:val="18"/>
          <w:szCs w:val="18"/>
          <w:lang w:eastAsia="fr-FR"/>
        </w:rPr>
        <w:t>s</w:t>
      </w:r>
      <w:r w:rsidRPr="005C05B4">
        <w:rPr>
          <w:rFonts w:eastAsia="Times New Roman" w:cs="Lucida Sans Unicode"/>
          <w:color w:val="003145"/>
          <w:sz w:val="18"/>
          <w:szCs w:val="18"/>
          <w:lang w:eastAsia="fr-FR"/>
        </w:rPr>
        <w:t xml:space="preserve">, par ex. </w:t>
      </w:r>
      <w:r w:rsidR="00CF542B" w:rsidRPr="005C05B4">
        <w:rPr>
          <w:rFonts w:eastAsia="Times New Roman" w:cs="Lucida Sans Unicode"/>
          <w:color w:val="003145"/>
          <w:sz w:val="18"/>
          <w:szCs w:val="18"/>
          <w:lang w:eastAsia="fr-FR"/>
        </w:rPr>
        <w:t xml:space="preserve">arsenic, </w:t>
      </w:r>
      <w:r w:rsidRPr="005C05B4">
        <w:rPr>
          <w:rFonts w:eastAsia="Times New Roman" w:cs="Lucida Sans Unicode"/>
          <w:color w:val="003145"/>
          <w:sz w:val="18"/>
          <w:szCs w:val="18"/>
          <w:lang w:eastAsia="fr-FR"/>
        </w:rPr>
        <w:t>sang infecté, bactéries et virus</w:t>
      </w:r>
      <w:r w:rsidR="00895D3C" w:rsidRPr="005C05B4">
        <w:rPr>
          <w:rFonts w:eastAsia="Times New Roman" w:cs="Lucida Sans Unicode"/>
          <w:color w:val="003145"/>
          <w:sz w:val="18"/>
          <w:szCs w:val="18"/>
          <w:lang w:eastAsia="fr-FR"/>
        </w:rPr>
        <w:t>.</w:t>
      </w:r>
    </w:p>
    <w:p w14:paraId="65CCF3E4" w14:textId="77777777" w:rsidR="00AB7B5D" w:rsidRPr="005C05B4" w:rsidRDefault="00FE051E" w:rsidP="00FD60C3">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Matière radioactive</w:t>
      </w:r>
      <w:r w:rsidRPr="005C05B4">
        <w:rPr>
          <w:rFonts w:eastAsia="Times New Roman" w:cs="Lucida Sans Unicode"/>
          <w:color w:val="003145"/>
          <w:sz w:val="18"/>
          <w:szCs w:val="18"/>
          <w:lang w:eastAsia="fr-FR"/>
        </w:rPr>
        <w:t>, par ex. isotopes médicaux ou commerciaux</w:t>
      </w:r>
      <w:r w:rsidR="00895D3C" w:rsidRPr="005C05B4">
        <w:rPr>
          <w:rFonts w:eastAsia="Times New Roman" w:cs="Lucida Sans Unicode"/>
          <w:color w:val="003145"/>
          <w:sz w:val="18"/>
          <w:szCs w:val="18"/>
          <w:lang w:eastAsia="fr-FR"/>
        </w:rPr>
        <w:t>.</w:t>
      </w:r>
    </w:p>
    <w:p w14:paraId="02B56273" w14:textId="77777777" w:rsidR="00FE051E" w:rsidRPr="005C05B4" w:rsidRDefault="00615E47" w:rsidP="00A1767D">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sidRPr="005C05B4">
        <w:rPr>
          <w:rFonts w:eastAsia="Times New Roman" w:cs="Lucida Sans Unicode"/>
          <w:b/>
          <w:color w:val="003145"/>
          <w:sz w:val="18"/>
          <w:szCs w:val="18"/>
          <w:lang w:eastAsia="fr-FR"/>
        </w:rPr>
        <w:t>O</w:t>
      </w:r>
      <w:r w:rsidR="00FE051E" w:rsidRPr="005C05B4">
        <w:rPr>
          <w:rFonts w:eastAsia="Times New Roman" w:cs="Lucida Sans Unicode"/>
          <w:b/>
          <w:color w:val="003145"/>
          <w:sz w:val="18"/>
          <w:szCs w:val="18"/>
          <w:lang w:eastAsia="fr-FR"/>
        </w:rPr>
        <w:t>xygène liquide</w:t>
      </w:r>
      <w:r w:rsidR="00895D3C" w:rsidRPr="005C05B4">
        <w:rPr>
          <w:rFonts w:eastAsia="Times New Roman" w:cs="Lucida Sans Unicode"/>
          <w:b/>
          <w:color w:val="003145"/>
          <w:sz w:val="18"/>
          <w:szCs w:val="18"/>
          <w:lang w:eastAsia="fr-FR"/>
        </w:rPr>
        <w:t>.</w:t>
      </w:r>
    </w:p>
    <w:p w14:paraId="038E897B" w14:textId="77777777" w:rsidR="00CF542B" w:rsidRPr="005C05B4" w:rsidRDefault="00351BAE" w:rsidP="00CF542B">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Pétards, feux d’artifice ou fusées éclairantes</w:t>
      </w:r>
      <w:r w:rsidR="001B1F2F" w:rsidRPr="005C05B4">
        <w:rPr>
          <w:rFonts w:eastAsia="Times New Roman" w:cs="Lucida Sans Unicode"/>
          <w:color w:val="003145"/>
          <w:sz w:val="18"/>
          <w:szCs w:val="18"/>
          <w:lang w:eastAsia="fr-FR"/>
        </w:rPr>
        <w:t xml:space="preserve"> sous toute forme</w:t>
      </w:r>
      <w:r w:rsidR="00592FDD" w:rsidRPr="005C05B4">
        <w:rPr>
          <w:rFonts w:eastAsia="Times New Roman" w:cs="Lucida Sans Unicode"/>
          <w:color w:val="003145"/>
          <w:sz w:val="18"/>
          <w:szCs w:val="18"/>
          <w:lang w:eastAsia="fr-FR"/>
        </w:rPr>
        <w:t>.</w:t>
      </w:r>
    </w:p>
    <w:p w14:paraId="0E3CF3E7" w14:textId="77777777" w:rsidR="00CF542B" w:rsidRPr="005C05B4" w:rsidRDefault="00CF542B" w:rsidP="00CF542B">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Peinture, vernis, laque, térébenthine et diluant pour peinture</w:t>
      </w:r>
    </w:p>
    <w:p w14:paraId="5365A293" w14:textId="77777777" w:rsidR="00CF542B" w:rsidRPr="005C05B4" w:rsidRDefault="00CF542B" w:rsidP="001D6D8B">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sidRPr="005C05B4">
        <w:rPr>
          <w:rFonts w:eastAsia="Times New Roman" w:cs="Lucida Sans Unicode"/>
          <w:b/>
          <w:color w:val="003145"/>
          <w:sz w:val="18"/>
          <w:szCs w:val="18"/>
          <w:lang w:eastAsia="fr-FR"/>
        </w:rPr>
        <w:t>Produits chimiques</w:t>
      </w:r>
      <w:r w:rsidRPr="005C05B4">
        <w:rPr>
          <w:rFonts w:eastAsia="Times New Roman" w:cs="Lucida Sans Unicode"/>
          <w:color w:val="003145"/>
          <w:sz w:val="18"/>
          <w:szCs w:val="18"/>
          <w:lang w:eastAsia="fr-FR"/>
        </w:rPr>
        <w:t>,</w:t>
      </w:r>
      <w:r w:rsidRPr="005C05B4">
        <w:rPr>
          <w:rFonts w:eastAsia="Times New Roman" w:cs="Lucida Sans Unicode"/>
          <w:b/>
          <w:color w:val="003145"/>
          <w:sz w:val="18"/>
          <w:szCs w:val="18"/>
          <w:lang w:eastAsia="fr-FR"/>
        </w:rPr>
        <w:t xml:space="preserve"> </w:t>
      </w:r>
      <w:r w:rsidR="008A7528" w:rsidRPr="005C05B4">
        <w:rPr>
          <w:rFonts w:eastAsia="Times New Roman" w:cs="Lucida Sans Unicode"/>
          <w:color w:val="003145"/>
          <w:sz w:val="18"/>
          <w:szCs w:val="18"/>
          <w:lang w:eastAsia="fr-FR"/>
        </w:rPr>
        <w:t xml:space="preserve">par ex. </w:t>
      </w:r>
      <w:r w:rsidRPr="005C05B4">
        <w:rPr>
          <w:rFonts w:eastAsia="Times New Roman" w:cs="Lucida Sans Unicode"/>
          <w:color w:val="003145"/>
          <w:sz w:val="18"/>
          <w:szCs w:val="18"/>
          <w:lang w:eastAsia="fr-FR"/>
        </w:rPr>
        <w:t xml:space="preserve">engrais, désherbants, </w:t>
      </w:r>
      <w:r w:rsidR="008A7528" w:rsidRPr="005C05B4">
        <w:rPr>
          <w:rFonts w:eastAsia="Times New Roman" w:cs="Lucida Sans Unicode"/>
          <w:color w:val="003145"/>
          <w:sz w:val="18"/>
          <w:szCs w:val="18"/>
          <w:lang w:eastAsia="fr-FR"/>
        </w:rPr>
        <w:t>insecticides, pesticides.</w:t>
      </w:r>
    </w:p>
    <w:p w14:paraId="7D1ABECC" w14:textId="77777777" w:rsidR="00927DEF" w:rsidRPr="005C05B4" w:rsidRDefault="00927DEF" w:rsidP="00CF542B">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sidRPr="005C05B4">
        <w:rPr>
          <w:rFonts w:eastAsia="Times New Roman" w:cs="Lucida Sans Unicode"/>
          <w:b/>
          <w:color w:val="003145"/>
          <w:sz w:val="18"/>
          <w:szCs w:val="18"/>
          <w:lang w:eastAsia="fr-FR"/>
        </w:rPr>
        <w:t>Réfrigérateurs, machines frigorifiques</w:t>
      </w:r>
    </w:p>
    <w:p w14:paraId="06169518" w14:textId="77777777" w:rsidR="00155C4F" w:rsidRPr="005C05B4" w:rsidRDefault="00FE051E" w:rsidP="00CF542B">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Substances corrosives ou blanchissantes</w:t>
      </w:r>
      <w:r w:rsidR="00CF542B" w:rsidRPr="005C05B4">
        <w:rPr>
          <w:rFonts w:eastAsia="Times New Roman" w:cs="Lucida Sans Unicode"/>
          <w:color w:val="003145"/>
          <w:sz w:val="18"/>
          <w:szCs w:val="18"/>
          <w:lang w:eastAsia="fr-FR"/>
        </w:rPr>
        <w:t xml:space="preserve">, par ex. mercure, </w:t>
      </w:r>
      <w:r w:rsidRPr="005C05B4">
        <w:rPr>
          <w:rFonts w:eastAsia="Times New Roman" w:cs="Lucida Sans Unicode"/>
          <w:color w:val="003145"/>
          <w:sz w:val="18"/>
          <w:szCs w:val="18"/>
          <w:lang w:eastAsia="fr-FR"/>
        </w:rPr>
        <w:t>chlore</w:t>
      </w:r>
      <w:r w:rsidR="00CF542B" w:rsidRPr="005C05B4">
        <w:rPr>
          <w:rFonts w:eastAsia="Times New Roman" w:cs="Lucida Sans Unicode"/>
          <w:color w:val="003145"/>
          <w:sz w:val="18"/>
          <w:szCs w:val="18"/>
          <w:lang w:eastAsia="fr-FR"/>
        </w:rPr>
        <w:t>, eau de Javel</w:t>
      </w:r>
      <w:r w:rsidR="00895D3C" w:rsidRPr="005C05B4">
        <w:rPr>
          <w:rFonts w:eastAsia="Times New Roman" w:cs="Lucida Sans Unicode"/>
          <w:color w:val="003145"/>
          <w:sz w:val="18"/>
          <w:szCs w:val="18"/>
          <w:lang w:eastAsia="fr-FR"/>
        </w:rPr>
        <w:t>.</w:t>
      </w:r>
    </w:p>
    <w:p w14:paraId="2B626C4C" w14:textId="77777777" w:rsidR="00FF1701" w:rsidRPr="005C05B4" w:rsidRDefault="00FF1701" w:rsidP="00FF1701">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sidRPr="005C05B4">
        <w:rPr>
          <w:rFonts w:eastAsia="Times New Roman" w:cs="Lucida Sans Unicode"/>
          <w:b/>
          <w:color w:val="003145"/>
          <w:sz w:val="18"/>
          <w:szCs w:val="18"/>
          <w:lang w:eastAsia="fr-FR"/>
        </w:rPr>
        <w:t>Téléphones SAMSUNG GALAXY NOTE 7</w:t>
      </w:r>
    </w:p>
    <w:p w14:paraId="79E16A62" w14:textId="77777777" w:rsidR="00927DEF" w:rsidRPr="005C05B4" w:rsidRDefault="00927DEF" w:rsidP="00927DEF">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Télévisions</w:t>
      </w:r>
    </w:p>
    <w:p w14:paraId="57BB3C71" w14:textId="77777777" w:rsidR="00DA5D56" w:rsidRPr="005C05B4" w:rsidRDefault="00DA5D56" w:rsidP="00A1767D">
      <w:pPr>
        <w:pStyle w:val="Default"/>
        <w:rPr>
          <w:rFonts w:asciiTheme="minorHAnsi" w:hAnsiTheme="minorHAnsi"/>
          <w:bCs/>
          <w:color w:val="auto"/>
          <w:sz w:val="18"/>
          <w:szCs w:val="18"/>
        </w:rPr>
      </w:pPr>
    </w:p>
    <w:p w14:paraId="450AAB38" w14:textId="77777777" w:rsidR="003879C5" w:rsidRDefault="003879C5" w:rsidP="00A1767D">
      <w:pPr>
        <w:pStyle w:val="Default"/>
        <w:rPr>
          <w:rFonts w:asciiTheme="minorHAnsi" w:hAnsiTheme="minorHAnsi"/>
          <w:bCs/>
          <w:color w:val="auto"/>
          <w:sz w:val="18"/>
          <w:szCs w:val="18"/>
        </w:rPr>
      </w:pPr>
    </w:p>
    <w:p w14:paraId="35029043" w14:textId="77777777" w:rsidR="005C05B4" w:rsidRPr="005C05B4" w:rsidRDefault="005C05B4" w:rsidP="00A1767D">
      <w:pPr>
        <w:pStyle w:val="Default"/>
        <w:rPr>
          <w:rFonts w:asciiTheme="minorHAnsi" w:hAnsiTheme="minorHAnsi"/>
          <w:bCs/>
          <w:color w:val="auto"/>
          <w:sz w:val="18"/>
          <w:szCs w:val="18"/>
        </w:rPr>
      </w:pPr>
    </w:p>
    <w:p w14:paraId="455759F6" w14:textId="77777777" w:rsidR="000E0CBA" w:rsidRPr="00B45AD7" w:rsidRDefault="000E0CBA" w:rsidP="00A1767D">
      <w:pPr>
        <w:pStyle w:val="Default"/>
        <w:rPr>
          <w:rFonts w:asciiTheme="minorHAnsi" w:hAnsiTheme="minorHAnsi"/>
          <w:b/>
          <w:color w:val="000099"/>
          <w:sz w:val="22"/>
          <w:szCs w:val="22"/>
        </w:rPr>
      </w:pPr>
      <w:r w:rsidRPr="00B45AD7">
        <w:rPr>
          <w:rFonts w:asciiTheme="minorHAnsi" w:hAnsiTheme="minorHAnsi"/>
          <w:b/>
          <w:color w:val="000099"/>
          <w:sz w:val="22"/>
          <w:szCs w:val="22"/>
        </w:rPr>
        <w:t>MA</w:t>
      </w:r>
      <w:r w:rsidR="008D0FE0" w:rsidRPr="00B45AD7">
        <w:rPr>
          <w:rFonts w:asciiTheme="minorHAnsi" w:hAnsiTheme="minorHAnsi"/>
          <w:b/>
          <w:color w:val="000099"/>
          <w:sz w:val="22"/>
          <w:szCs w:val="22"/>
        </w:rPr>
        <w:t>RCHANDISES INTERDITES EN CABINE</w:t>
      </w:r>
    </w:p>
    <w:p w14:paraId="43230B4F" w14:textId="77777777" w:rsidR="003879C5" w:rsidRPr="005C05B4" w:rsidRDefault="003879C5" w:rsidP="00A1767D">
      <w:pPr>
        <w:pStyle w:val="Default"/>
        <w:rPr>
          <w:rFonts w:asciiTheme="minorHAnsi" w:hAnsiTheme="minorHAnsi"/>
          <w:bCs/>
          <w:color w:val="auto"/>
          <w:sz w:val="18"/>
          <w:szCs w:val="18"/>
        </w:rPr>
      </w:pPr>
    </w:p>
    <w:p w14:paraId="3275A07B" w14:textId="77777777" w:rsidR="00C93471" w:rsidRPr="005C05B4" w:rsidRDefault="00FE051E" w:rsidP="00A1767D">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sidRPr="005C05B4">
        <w:rPr>
          <w:rFonts w:eastAsia="Times New Roman" w:cs="Lucida Sans Unicode"/>
          <w:b/>
          <w:color w:val="003145"/>
          <w:sz w:val="18"/>
          <w:szCs w:val="18"/>
          <w:lang w:eastAsia="fr-FR"/>
        </w:rPr>
        <w:t xml:space="preserve">Aérosols à usage </w:t>
      </w:r>
      <w:r w:rsidR="00184728" w:rsidRPr="005C05B4">
        <w:rPr>
          <w:rFonts w:eastAsia="Times New Roman" w:cs="Lucida Sans Unicode"/>
          <w:b/>
          <w:color w:val="003145"/>
          <w:sz w:val="18"/>
          <w:szCs w:val="18"/>
          <w:lang w:eastAsia="fr-FR"/>
        </w:rPr>
        <w:t>cosmétique</w:t>
      </w:r>
      <w:r w:rsidR="00C93471" w:rsidRPr="005C05B4">
        <w:rPr>
          <w:rFonts w:eastAsia="Times New Roman" w:cs="Lucida Sans Unicode"/>
          <w:b/>
          <w:color w:val="003145"/>
          <w:sz w:val="18"/>
          <w:szCs w:val="18"/>
          <w:lang w:eastAsia="fr-FR"/>
        </w:rPr>
        <w:t xml:space="preserve"> au-delà de 100 mL.</w:t>
      </w:r>
    </w:p>
    <w:p w14:paraId="659A4CCC" w14:textId="77777777" w:rsidR="00184728" w:rsidRPr="005C05B4" w:rsidRDefault="00C93471" w:rsidP="00A1767D">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sidRPr="005C05B4">
        <w:rPr>
          <w:rFonts w:eastAsia="Times New Roman" w:cs="Lucida Sans Unicode"/>
          <w:b/>
          <w:color w:val="003145"/>
          <w:sz w:val="18"/>
          <w:szCs w:val="18"/>
          <w:lang w:eastAsia="fr-FR"/>
        </w:rPr>
        <w:t>Aérosol</w:t>
      </w:r>
      <w:r w:rsidR="00184728" w:rsidRPr="005C05B4">
        <w:rPr>
          <w:rFonts w:eastAsia="Times New Roman" w:cs="Lucida Sans Unicode"/>
          <w:b/>
          <w:color w:val="003145"/>
          <w:sz w:val="18"/>
          <w:szCs w:val="18"/>
          <w:lang w:eastAsia="fr-FR"/>
        </w:rPr>
        <w:t xml:space="preserve"> domestique ou sportif.</w:t>
      </w:r>
    </w:p>
    <w:p w14:paraId="6B811E33" w14:textId="77777777" w:rsidR="00D53689" w:rsidRPr="005C05B4" w:rsidRDefault="00D53689" w:rsidP="00A1767D">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sidRPr="005C05B4">
        <w:rPr>
          <w:rFonts w:eastAsia="Times New Roman" w:cs="Lucida Sans Unicode"/>
          <w:b/>
          <w:color w:val="003145"/>
          <w:sz w:val="18"/>
          <w:szCs w:val="18"/>
          <w:lang w:eastAsia="fr-FR"/>
        </w:rPr>
        <w:t xml:space="preserve">Aide à la mobilité </w:t>
      </w:r>
      <w:r w:rsidR="009A7E12" w:rsidRPr="005C05B4">
        <w:rPr>
          <w:rFonts w:eastAsia="Times New Roman" w:cs="Lucida Sans Unicode"/>
          <w:b/>
          <w:color w:val="003145"/>
          <w:sz w:val="18"/>
          <w:szCs w:val="18"/>
          <w:lang w:eastAsia="fr-FR"/>
        </w:rPr>
        <w:t>équipée de batterie</w:t>
      </w:r>
      <w:r w:rsidR="009A7E12" w:rsidRPr="005C05B4">
        <w:rPr>
          <w:rFonts w:eastAsia="Times New Roman" w:cs="Lucida Sans Unicode"/>
          <w:color w:val="003145"/>
          <w:sz w:val="18"/>
          <w:szCs w:val="18"/>
          <w:lang w:eastAsia="fr-FR"/>
        </w:rPr>
        <w:t xml:space="preserve"> </w:t>
      </w:r>
      <w:r w:rsidRPr="005C05B4">
        <w:rPr>
          <w:rFonts w:eastAsia="Times New Roman" w:cs="Lucida Sans Unicode"/>
          <w:color w:val="003145"/>
          <w:sz w:val="18"/>
          <w:szCs w:val="18"/>
          <w:lang w:eastAsia="fr-FR"/>
        </w:rPr>
        <w:t>(fauteuil roulant électrique ou équivalent)</w:t>
      </w:r>
      <w:r w:rsidR="00624C0C" w:rsidRPr="005C05B4">
        <w:rPr>
          <w:rFonts w:eastAsia="Times New Roman" w:cs="Lucida Sans Unicode"/>
          <w:color w:val="003145"/>
          <w:sz w:val="18"/>
          <w:szCs w:val="18"/>
          <w:lang w:eastAsia="fr-FR"/>
        </w:rPr>
        <w:t>.</w:t>
      </w:r>
    </w:p>
    <w:p w14:paraId="5370808A" w14:textId="77777777" w:rsidR="00DA5D56" w:rsidRPr="005C05B4" w:rsidRDefault="00DA5D56" w:rsidP="00A1767D">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Equipement de sport</w:t>
      </w:r>
      <w:r w:rsidR="00402A23" w:rsidRPr="005C05B4">
        <w:rPr>
          <w:rFonts w:eastAsia="Times New Roman" w:cs="Lucida Sans Unicode"/>
          <w:b/>
          <w:color w:val="003145"/>
          <w:sz w:val="18"/>
          <w:szCs w:val="18"/>
          <w:lang w:eastAsia="fr-FR"/>
        </w:rPr>
        <w:t xml:space="preserve"> </w:t>
      </w:r>
      <w:r w:rsidR="00E97C22" w:rsidRPr="005C05B4">
        <w:rPr>
          <w:rFonts w:eastAsia="Times New Roman" w:cs="Lucida Sans Unicode"/>
          <w:color w:val="003145"/>
          <w:sz w:val="18"/>
          <w:szCs w:val="18"/>
          <w:lang w:eastAsia="fr-FR"/>
        </w:rPr>
        <w:t>:</w:t>
      </w:r>
      <w:r w:rsidR="00652374" w:rsidRPr="005C05B4">
        <w:rPr>
          <w:rFonts w:eastAsia="Times New Roman" w:cs="Lucida Sans Unicode"/>
          <w:color w:val="003145"/>
          <w:sz w:val="18"/>
          <w:szCs w:val="18"/>
          <w:lang w:eastAsia="fr-FR"/>
        </w:rPr>
        <w:t xml:space="preserve"> raquette de tennis,</w:t>
      </w:r>
      <w:r w:rsidR="00E97C22" w:rsidRPr="005C05B4">
        <w:rPr>
          <w:rFonts w:eastAsia="Times New Roman" w:cs="Lucida Sans Unicode"/>
          <w:color w:val="003145"/>
          <w:sz w:val="18"/>
          <w:szCs w:val="18"/>
          <w:lang w:eastAsia="fr-FR"/>
        </w:rPr>
        <w:t xml:space="preserve"> batte</w:t>
      </w:r>
      <w:r w:rsidRPr="005C05B4">
        <w:rPr>
          <w:rFonts w:eastAsia="Times New Roman" w:cs="Lucida Sans Unicode"/>
          <w:color w:val="003145"/>
          <w:sz w:val="18"/>
          <w:szCs w:val="18"/>
          <w:lang w:eastAsia="fr-FR"/>
        </w:rPr>
        <w:t xml:space="preserve"> </w:t>
      </w:r>
      <w:r w:rsidR="00AD5BAD" w:rsidRPr="005C05B4">
        <w:rPr>
          <w:rFonts w:eastAsia="Times New Roman" w:cs="Lucida Sans Unicode"/>
          <w:color w:val="003145"/>
          <w:sz w:val="18"/>
          <w:szCs w:val="18"/>
          <w:lang w:eastAsia="fr-FR"/>
        </w:rPr>
        <w:t>de</w:t>
      </w:r>
      <w:r w:rsidR="00E97C22" w:rsidRPr="005C05B4">
        <w:rPr>
          <w:rFonts w:eastAsia="Times New Roman" w:cs="Lucida Sans Unicode"/>
          <w:color w:val="003145"/>
          <w:sz w:val="18"/>
          <w:szCs w:val="18"/>
          <w:lang w:eastAsia="fr-FR"/>
        </w:rPr>
        <w:t xml:space="preserve"> baseball</w:t>
      </w:r>
      <w:r w:rsidR="00AD5BAD" w:rsidRPr="005C05B4">
        <w:rPr>
          <w:rFonts w:eastAsia="Times New Roman" w:cs="Lucida Sans Unicode"/>
          <w:color w:val="003145"/>
          <w:sz w:val="18"/>
          <w:szCs w:val="18"/>
          <w:lang w:eastAsia="fr-FR"/>
        </w:rPr>
        <w:t>, batte de criquet</w:t>
      </w:r>
      <w:r w:rsidRPr="005C05B4">
        <w:rPr>
          <w:rFonts w:eastAsia="Times New Roman" w:cs="Lucida Sans Unicode"/>
          <w:color w:val="003145"/>
          <w:sz w:val="18"/>
          <w:szCs w:val="18"/>
          <w:lang w:eastAsia="fr-FR"/>
        </w:rPr>
        <w:t xml:space="preserve">, canne de hockey, </w:t>
      </w:r>
      <w:r w:rsidR="00AD5BAD" w:rsidRPr="005C05B4">
        <w:rPr>
          <w:rFonts w:eastAsia="Times New Roman" w:cs="Lucida Sans Unicode"/>
          <w:color w:val="003145"/>
          <w:sz w:val="18"/>
          <w:szCs w:val="18"/>
          <w:lang w:eastAsia="fr-FR"/>
        </w:rPr>
        <w:t>balle de cuir, queue de billard, canne à pêche, club de golf, crosse de hockey, pagaie, équipement d’arts martiaux (par exemple protections des articulations des doigts, crosses, fléaux, nunchakus…), bâton rigide et flexibl</w:t>
      </w:r>
      <w:r w:rsidR="00652374" w:rsidRPr="005C05B4">
        <w:rPr>
          <w:rFonts w:eastAsia="Times New Roman" w:cs="Lucida Sans Unicode"/>
          <w:color w:val="003145"/>
          <w:sz w:val="18"/>
          <w:szCs w:val="18"/>
          <w:lang w:eastAsia="fr-FR"/>
        </w:rPr>
        <w:t>e (par exemple matraques …), s</w:t>
      </w:r>
      <w:r w:rsidR="00AD5BAD" w:rsidRPr="005C05B4">
        <w:rPr>
          <w:rFonts w:eastAsia="Times New Roman" w:cs="Lucida Sans Unicode"/>
          <w:color w:val="003145"/>
          <w:sz w:val="18"/>
          <w:szCs w:val="18"/>
          <w:lang w:eastAsia="fr-FR"/>
        </w:rPr>
        <w:t>kateboard</w:t>
      </w:r>
      <w:r w:rsidR="008A7528" w:rsidRPr="005C05B4">
        <w:rPr>
          <w:rFonts w:eastAsia="Times New Roman" w:cs="Lucida Sans Unicode"/>
          <w:color w:val="003145"/>
          <w:sz w:val="18"/>
          <w:szCs w:val="18"/>
          <w:lang w:eastAsia="fr-FR"/>
        </w:rPr>
        <w:t xml:space="preserve">, </w:t>
      </w:r>
      <w:r w:rsidR="00FD60C3" w:rsidRPr="005C05B4">
        <w:rPr>
          <w:rFonts w:eastAsia="Times New Roman" w:cs="Lucida Sans Unicode"/>
          <w:color w:val="003145"/>
          <w:sz w:val="18"/>
          <w:szCs w:val="18"/>
          <w:lang w:eastAsia="fr-FR"/>
        </w:rPr>
        <w:t>trottinette</w:t>
      </w:r>
      <w:r w:rsidR="00AD5BAD" w:rsidRPr="005C05B4">
        <w:rPr>
          <w:rFonts w:eastAsia="Times New Roman" w:cs="Lucida Sans Unicode"/>
          <w:color w:val="003145"/>
          <w:sz w:val="18"/>
          <w:szCs w:val="18"/>
          <w:lang w:eastAsia="fr-FR"/>
        </w:rPr>
        <w:t>…</w:t>
      </w:r>
    </w:p>
    <w:p w14:paraId="1E000B45" w14:textId="77777777" w:rsidR="00FE051E" w:rsidRPr="005C05B4" w:rsidRDefault="00FE051E" w:rsidP="00A1767D">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sidRPr="005C05B4">
        <w:rPr>
          <w:rFonts w:eastAsia="Times New Roman" w:cs="Lucida Sans Unicode"/>
          <w:b/>
          <w:color w:val="003145"/>
          <w:sz w:val="18"/>
          <w:szCs w:val="18"/>
          <w:lang w:eastAsia="fr-FR"/>
        </w:rPr>
        <w:t xml:space="preserve">Fusils </w:t>
      </w:r>
      <w:r w:rsidR="005E0748" w:rsidRPr="005C05B4">
        <w:rPr>
          <w:rFonts w:eastAsia="Times New Roman" w:cs="Lucida Sans Unicode"/>
          <w:b/>
          <w:color w:val="003145"/>
          <w:sz w:val="18"/>
          <w:szCs w:val="18"/>
          <w:lang w:eastAsia="fr-FR"/>
        </w:rPr>
        <w:t xml:space="preserve">et munitions </w:t>
      </w:r>
      <w:r w:rsidRPr="005C05B4">
        <w:rPr>
          <w:rFonts w:eastAsia="Times New Roman" w:cs="Lucida Sans Unicode"/>
          <w:b/>
          <w:color w:val="003145"/>
          <w:sz w:val="18"/>
          <w:szCs w:val="18"/>
          <w:lang w:eastAsia="fr-FR"/>
        </w:rPr>
        <w:t>de chasse</w:t>
      </w:r>
      <w:r w:rsidR="00FD60C3" w:rsidRPr="005C05B4">
        <w:rPr>
          <w:rFonts w:eastAsia="Times New Roman" w:cs="Lucida Sans Unicode"/>
          <w:b/>
          <w:color w:val="003145"/>
          <w:sz w:val="18"/>
          <w:szCs w:val="18"/>
          <w:lang w:eastAsia="fr-FR"/>
        </w:rPr>
        <w:t xml:space="preserve"> ou de sport</w:t>
      </w:r>
      <w:r w:rsidRPr="005C05B4">
        <w:rPr>
          <w:rFonts w:eastAsia="Times New Roman" w:cs="Lucida Sans Unicode"/>
          <w:b/>
          <w:color w:val="003145"/>
          <w:sz w:val="18"/>
          <w:szCs w:val="18"/>
          <w:lang w:eastAsia="fr-FR"/>
        </w:rPr>
        <w:t>.</w:t>
      </w:r>
    </w:p>
    <w:p w14:paraId="02BD2771" w14:textId="77777777" w:rsidR="00830874" w:rsidRPr="005C05B4" w:rsidRDefault="00DA5D56" w:rsidP="00A1767D">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sidRPr="005C05B4">
        <w:rPr>
          <w:rFonts w:eastAsia="Times New Roman" w:cs="Lucida Sans Unicode"/>
          <w:b/>
          <w:color w:val="003145"/>
          <w:sz w:val="18"/>
          <w:szCs w:val="18"/>
          <w:lang w:eastAsia="fr-FR"/>
        </w:rPr>
        <w:t xml:space="preserve">Outils de travail </w:t>
      </w:r>
      <w:r w:rsidR="00A61ABA" w:rsidRPr="005C05B4">
        <w:rPr>
          <w:rFonts w:eastAsia="Times New Roman" w:cs="Lucida Sans Unicode"/>
          <w:b/>
          <w:color w:val="003145"/>
          <w:sz w:val="18"/>
          <w:szCs w:val="18"/>
          <w:lang w:eastAsia="fr-FR"/>
        </w:rPr>
        <w:t>conto</w:t>
      </w:r>
      <w:r w:rsidR="00652374" w:rsidRPr="005C05B4">
        <w:rPr>
          <w:rFonts w:eastAsia="Times New Roman" w:cs="Lucida Sans Unicode"/>
          <w:b/>
          <w:color w:val="003145"/>
          <w:sz w:val="18"/>
          <w:szCs w:val="18"/>
          <w:lang w:eastAsia="fr-FR"/>
        </w:rPr>
        <w:t>ndants</w:t>
      </w:r>
      <w:r w:rsidRPr="005C05B4">
        <w:rPr>
          <w:rFonts w:eastAsia="Times New Roman" w:cs="Lucida Sans Unicode"/>
          <w:b/>
          <w:color w:val="003145"/>
          <w:sz w:val="18"/>
          <w:szCs w:val="18"/>
          <w:lang w:eastAsia="fr-FR"/>
        </w:rPr>
        <w:t xml:space="preserve"> </w:t>
      </w:r>
      <w:r w:rsidRPr="005C05B4">
        <w:rPr>
          <w:rFonts w:eastAsia="Times New Roman" w:cs="Lucida Sans Unicode"/>
          <w:color w:val="003145"/>
          <w:sz w:val="18"/>
          <w:szCs w:val="18"/>
          <w:lang w:eastAsia="fr-FR"/>
        </w:rPr>
        <w:t xml:space="preserve">: </w:t>
      </w:r>
      <w:r w:rsidR="00AB7B5D" w:rsidRPr="005C05B4">
        <w:rPr>
          <w:rFonts w:eastAsia="Times New Roman" w:cs="Lucida Sans Unicode"/>
          <w:color w:val="003145"/>
          <w:sz w:val="18"/>
          <w:szCs w:val="18"/>
          <w:lang w:eastAsia="fr-FR"/>
        </w:rPr>
        <w:t xml:space="preserve">notamment </w:t>
      </w:r>
      <w:r w:rsidRPr="005C05B4">
        <w:rPr>
          <w:rFonts w:eastAsia="Times New Roman" w:cs="Lucida Sans Unicode"/>
          <w:color w:val="003145"/>
          <w:sz w:val="18"/>
          <w:szCs w:val="18"/>
          <w:lang w:eastAsia="fr-FR"/>
        </w:rPr>
        <w:t>ma</w:t>
      </w:r>
      <w:r w:rsidR="00FE051E" w:rsidRPr="005C05B4">
        <w:rPr>
          <w:rFonts w:eastAsia="Times New Roman" w:cs="Lucida Sans Unicode"/>
          <w:color w:val="003145"/>
          <w:sz w:val="18"/>
          <w:szCs w:val="18"/>
          <w:lang w:eastAsia="fr-FR"/>
        </w:rPr>
        <w:t>sse, marteau, burin, tournevis</w:t>
      </w:r>
      <w:r w:rsidR="00FE051E" w:rsidRPr="005C05B4">
        <w:rPr>
          <w:rFonts w:eastAsia="Times New Roman" w:cs="Lucida Sans Unicode"/>
          <w:b/>
          <w:color w:val="003145"/>
          <w:sz w:val="18"/>
          <w:szCs w:val="18"/>
          <w:lang w:eastAsia="fr-FR"/>
        </w:rPr>
        <w:t>.</w:t>
      </w:r>
    </w:p>
    <w:p w14:paraId="2D9ED792" w14:textId="77777777" w:rsidR="00C93471" w:rsidRPr="005C05B4" w:rsidRDefault="00C93471" w:rsidP="00C93471">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sidRPr="005C05B4">
        <w:rPr>
          <w:rFonts w:eastAsia="Times New Roman" w:cs="Lucida Sans Unicode"/>
          <w:b/>
          <w:color w:val="003145"/>
          <w:sz w:val="18"/>
          <w:szCs w:val="18"/>
          <w:lang w:eastAsia="fr-FR"/>
        </w:rPr>
        <w:t>Parfums et produits liquides au-delà de 100 m</w:t>
      </w:r>
      <w:r w:rsidR="00F25578" w:rsidRPr="005C05B4">
        <w:rPr>
          <w:rFonts w:eastAsia="Times New Roman" w:cs="Lucida Sans Unicode"/>
          <w:b/>
          <w:color w:val="003145"/>
          <w:sz w:val="18"/>
          <w:szCs w:val="18"/>
          <w:lang w:eastAsia="fr-FR"/>
        </w:rPr>
        <w:t>L</w:t>
      </w:r>
      <w:r w:rsidRPr="005C05B4">
        <w:rPr>
          <w:rFonts w:eastAsia="Times New Roman" w:cs="Lucida Sans Unicode"/>
          <w:b/>
          <w:color w:val="003145"/>
          <w:sz w:val="18"/>
          <w:szCs w:val="18"/>
          <w:lang w:eastAsia="fr-FR"/>
        </w:rPr>
        <w:t xml:space="preserve"> par flacon.</w:t>
      </w:r>
    </w:p>
    <w:p w14:paraId="41C0B463" w14:textId="77777777" w:rsidR="00FF1701" w:rsidRPr="005C05B4" w:rsidRDefault="00FF1701" w:rsidP="00A1767D">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sidRPr="005C05B4">
        <w:rPr>
          <w:rFonts w:eastAsia="Times New Roman" w:cs="Lucida Sans Unicode"/>
          <w:b/>
          <w:color w:val="003145"/>
          <w:sz w:val="18"/>
          <w:szCs w:val="18"/>
          <w:lang w:eastAsia="fr-FR"/>
        </w:rPr>
        <w:t xml:space="preserve">Thermomètre médical ou clinique </w:t>
      </w:r>
      <w:r w:rsidRPr="005C05B4">
        <w:rPr>
          <w:rFonts w:eastAsia="Times New Roman" w:cs="Lucida Sans Unicode"/>
          <w:color w:val="003145"/>
          <w:sz w:val="18"/>
          <w:szCs w:val="18"/>
          <w:lang w:eastAsia="fr-FR"/>
        </w:rPr>
        <w:t>contenant du mercure.</w:t>
      </w:r>
    </w:p>
    <w:p w14:paraId="18D51B39" w14:textId="77777777" w:rsidR="00FE051E" w:rsidRPr="005C05B4" w:rsidRDefault="00FE051E" w:rsidP="00A1767D">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 xml:space="preserve">Toute arme blanche et tout objet tranchant, pointu, coupant, contondant, métallique ou non métallique pouvant être utilisé comme arme </w:t>
      </w:r>
      <w:r w:rsidRPr="005C05B4">
        <w:rPr>
          <w:rFonts w:eastAsia="Times New Roman" w:cs="Lucida Sans Unicode"/>
          <w:color w:val="003145"/>
          <w:sz w:val="18"/>
          <w:szCs w:val="18"/>
          <w:lang w:eastAsia="fr-FR"/>
        </w:rPr>
        <w:t xml:space="preserve">(couteau, </w:t>
      </w:r>
      <w:r w:rsidR="00C93471" w:rsidRPr="005C05B4">
        <w:rPr>
          <w:rFonts w:eastAsia="Times New Roman" w:cs="Lucida Sans Unicode"/>
          <w:color w:val="003145"/>
          <w:sz w:val="18"/>
          <w:szCs w:val="18"/>
          <w:lang w:eastAsia="fr-FR"/>
        </w:rPr>
        <w:t xml:space="preserve">ciseaux à ongles, lames de rasoir, </w:t>
      </w:r>
      <w:r w:rsidRPr="005C05B4">
        <w:rPr>
          <w:rFonts w:eastAsia="Times New Roman" w:cs="Lucida Sans Unicode"/>
          <w:color w:val="003145"/>
          <w:sz w:val="18"/>
          <w:szCs w:val="18"/>
          <w:lang w:eastAsia="fr-FR"/>
        </w:rPr>
        <w:t>sabre, épée, canne plombée, arbalète, matériel de tir à l’arc</w:t>
      </w:r>
      <w:r w:rsidR="008057F7" w:rsidRPr="005C05B4">
        <w:rPr>
          <w:rFonts w:eastAsia="Times New Roman" w:cs="Lucida Sans Unicode"/>
          <w:color w:val="003145"/>
          <w:sz w:val="18"/>
          <w:szCs w:val="18"/>
          <w:lang w:eastAsia="fr-FR"/>
        </w:rPr>
        <w:t>,</w:t>
      </w:r>
      <w:r w:rsidRPr="005C05B4">
        <w:rPr>
          <w:rFonts w:eastAsia="Times New Roman" w:cs="Lucida Sans Unicode"/>
          <w:color w:val="003145"/>
          <w:sz w:val="18"/>
          <w:szCs w:val="18"/>
          <w:lang w:eastAsia="fr-FR"/>
        </w:rPr>
        <w:t xml:space="preserve"> etc.).</w:t>
      </w:r>
    </w:p>
    <w:p w14:paraId="42822AB4" w14:textId="77777777" w:rsidR="00927DEF" w:rsidRPr="005C05B4" w:rsidRDefault="00927DEF" w:rsidP="00A1767D">
      <w:pPr>
        <w:pStyle w:val="Default"/>
        <w:rPr>
          <w:rFonts w:asciiTheme="minorHAnsi" w:hAnsiTheme="minorHAnsi"/>
          <w:color w:val="000099"/>
          <w:sz w:val="18"/>
          <w:szCs w:val="18"/>
        </w:rPr>
      </w:pPr>
    </w:p>
    <w:p w14:paraId="16AD22CB" w14:textId="77777777" w:rsidR="00927DEF" w:rsidRDefault="00927DEF" w:rsidP="00A1767D">
      <w:pPr>
        <w:pStyle w:val="Default"/>
        <w:rPr>
          <w:rFonts w:asciiTheme="minorHAnsi" w:hAnsiTheme="minorHAnsi"/>
          <w:color w:val="000099"/>
          <w:sz w:val="18"/>
          <w:szCs w:val="18"/>
        </w:rPr>
      </w:pPr>
    </w:p>
    <w:p w14:paraId="0EBE48FB" w14:textId="77777777" w:rsidR="005C05B4" w:rsidRPr="005C05B4" w:rsidRDefault="005C05B4" w:rsidP="00A1767D">
      <w:pPr>
        <w:pStyle w:val="Default"/>
        <w:rPr>
          <w:rFonts w:asciiTheme="minorHAnsi" w:hAnsiTheme="minorHAnsi"/>
          <w:color w:val="000099"/>
          <w:sz w:val="18"/>
          <w:szCs w:val="18"/>
        </w:rPr>
      </w:pPr>
    </w:p>
    <w:p w14:paraId="0B1C92B3" w14:textId="05FD7A65" w:rsidR="000E0CBA" w:rsidRPr="00B45AD7" w:rsidRDefault="000E0CBA" w:rsidP="00A1767D">
      <w:pPr>
        <w:pStyle w:val="Default"/>
        <w:rPr>
          <w:rFonts w:asciiTheme="minorHAnsi" w:hAnsiTheme="minorHAnsi"/>
          <w:b/>
          <w:color w:val="000099"/>
          <w:sz w:val="22"/>
          <w:szCs w:val="18"/>
          <w:lang w:val="en-US"/>
        </w:rPr>
      </w:pPr>
      <w:r w:rsidRPr="00B45AD7">
        <w:rPr>
          <w:rFonts w:asciiTheme="minorHAnsi" w:hAnsiTheme="minorHAnsi"/>
          <w:b/>
          <w:color w:val="000099"/>
          <w:sz w:val="22"/>
          <w:szCs w:val="18"/>
          <w:lang w:val="en-US"/>
        </w:rPr>
        <w:t>M</w:t>
      </w:r>
      <w:r w:rsidR="008D0FE0" w:rsidRPr="00B45AD7">
        <w:rPr>
          <w:rFonts w:asciiTheme="minorHAnsi" w:hAnsiTheme="minorHAnsi"/>
          <w:b/>
          <w:color w:val="000099"/>
          <w:sz w:val="22"/>
          <w:szCs w:val="18"/>
          <w:lang w:val="en-US"/>
        </w:rPr>
        <w:t>ARCHANDISES INTERDITES EN SOUTE</w:t>
      </w:r>
      <w:r w:rsidR="00204E8D">
        <w:rPr>
          <w:rFonts w:asciiTheme="minorHAnsi" w:hAnsiTheme="minorHAnsi"/>
          <w:b/>
          <w:color w:val="000099"/>
          <w:sz w:val="22"/>
          <w:szCs w:val="18"/>
          <w:lang w:val="en-US"/>
        </w:rPr>
        <w:t xml:space="preserve"> </w:t>
      </w:r>
      <w:r w:rsidR="00204E8D" w:rsidRPr="00204E8D">
        <w:rPr>
          <w:rFonts w:asciiTheme="minorHAnsi" w:hAnsiTheme="minorHAnsi"/>
          <w:b/>
          <w:color w:val="000099"/>
          <w:sz w:val="22"/>
          <w:szCs w:val="18"/>
        </w:rPr>
        <w:t>(bagages enregistrés)</w:t>
      </w:r>
    </w:p>
    <w:p w14:paraId="6234A568" w14:textId="77777777" w:rsidR="003879C5" w:rsidRPr="005C05B4" w:rsidRDefault="003879C5" w:rsidP="00A1767D">
      <w:pPr>
        <w:pStyle w:val="Default"/>
        <w:rPr>
          <w:rFonts w:asciiTheme="minorHAnsi" w:hAnsiTheme="minorHAnsi"/>
          <w:color w:val="auto"/>
          <w:sz w:val="18"/>
          <w:szCs w:val="18"/>
        </w:rPr>
      </w:pPr>
    </w:p>
    <w:p w14:paraId="18BA7275" w14:textId="77777777" w:rsidR="005E0748" w:rsidRPr="005C05B4" w:rsidRDefault="005E0748" w:rsidP="00A1767D">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 xml:space="preserve">Batteries au lithium pouvant </w:t>
      </w:r>
      <w:r w:rsidR="00F9055F" w:rsidRPr="005C05B4">
        <w:rPr>
          <w:rFonts w:eastAsia="Times New Roman" w:cs="Lucida Sans Unicode"/>
          <w:b/>
          <w:color w:val="003145"/>
          <w:sz w:val="18"/>
          <w:szCs w:val="18"/>
          <w:lang w:eastAsia="fr-FR"/>
        </w:rPr>
        <w:t xml:space="preserve">être </w:t>
      </w:r>
      <w:r w:rsidRPr="005C05B4">
        <w:rPr>
          <w:rFonts w:eastAsia="Times New Roman" w:cs="Lucida Sans Unicode"/>
          <w:b/>
          <w:color w:val="003145"/>
          <w:sz w:val="18"/>
          <w:szCs w:val="18"/>
          <w:lang w:eastAsia="fr-FR"/>
        </w:rPr>
        <w:t xml:space="preserve">retirées d’une aide à la mobilité </w:t>
      </w:r>
      <w:r w:rsidRPr="005C05B4">
        <w:rPr>
          <w:rFonts w:eastAsia="Times New Roman" w:cs="Lucida Sans Unicode"/>
          <w:color w:val="003145"/>
          <w:sz w:val="18"/>
          <w:szCs w:val="18"/>
          <w:lang w:eastAsia="fr-FR"/>
        </w:rPr>
        <w:t>(fauteuil roulant électrique ou équivalent).</w:t>
      </w:r>
    </w:p>
    <w:p w14:paraId="43C5A6A7" w14:textId="77777777" w:rsidR="000E0CBA" w:rsidRPr="005C05B4" w:rsidRDefault="00FE051E" w:rsidP="00A1767D">
      <w:pPr>
        <w:numPr>
          <w:ilvl w:val="0"/>
          <w:numId w:val="2"/>
        </w:numPr>
        <w:shd w:val="clear" w:color="auto" w:fill="FFFFFF"/>
        <w:tabs>
          <w:tab w:val="clear" w:pos="720"/>
          <w:tab w:val="num" w:pos="1080"/>
        </w:tabs>
        <w:spacing w:after="0" w:line="240" w:lineRule="auto"/>
        <w:ind w:left="360"/>
        <w:rPr>
          <w:rFonts w:eastAsia="Times New Roman" w:cs="Lucida Sans Unicode"/>
          <w:color w:val="003145"/>
          <w:sz w:val="18"/>
          <w:szCs w:val="18"/>
          <w:lang w:eastAsia="fr-FR"/>
        </w:rPr>
      </w:pPr>
      <w:r w:rsidRPr="005C05B4">
        <w:rPr>
          <w:rFonts w:eastAsia="Times New Roman" w:cs="Lucida Sans Unicode"/>
          <w:b/>
          <w:color w:val="003145"/>
          <w:sz w:val="18"/>
          <w:szCs w:val="18"/>
          <w:lang w:eastAsia="fr-FR"/>
        </w:rPr>
        <w:t xml:space="preserve">Cigarette électronique et leurs batteries </w:t>
      </w:r>
      <w:r w:rsidRPr="005C05B4">
        <w:rPr>
          <w:rFonts w:eastAsia="Times New Roman" w:cs="Lucida Sans Unicode"/>
          <w:color w:val="003145"/>
          <w:sz w:val="18"/>
          <w:szCs w:val="18"/>
          <w:lang w:eastAsia="fr-FR"/>
        </w:rPr>
        <w:t>(utiliser</w:t>
      </w:r>
      <w:r w:rsidR="00184728" w:rsidRPr="005C05B4">
        <w:rPr>
          <w:rFonts w:eastAsia="Times New Roman" w:cs="Lucida Sans Unicode"/>
          <w:color w:val="003145"/>
          <w:sz w:val="18"/>
          <w:szCs w:val="18"/>
          <w:lang w:eastAsia="fr-FR"/>
        </w:rPr>
        <w:t xml:space="preserve"> ou charger</w:t>
      </w:r>
      <w:r w:rsidRPr="005C05B4">
        <w:rPr>
          <w:rFonts w:eastAsia="Times New Roman" w:cs="Lucida Sans Unicode"/>
          <w:color w:val="003145"/>
          <w:sz w:val="18"/>
          <w:szCs w:val="18"/>
          <w:lang w:eastAsia="fr-FR"/>
        </w:rPr>
        <w:t xml:space="preserve"> une cigarette électronique est </w:t>
      </w:r>
      <w:r w:rsidR="005E4EDF" w:rsidRPr="005C05B4">
        <w:rPr>
          <w:rFonts w:eastAsia="Times New Roman" w:cs="Lucida Sans Unicode"/>
          <w:color w:val="003145"/>
          <w:sz w:val="18"/>
          <w:szCs w:val="18"/>
          <w:lang w:eastAsia="fr-FR"/>
        </w:rPr>
        <w:t>formellement</w:t>
      </w:r>
      <w:r w:rsidR="005E0748" w:rsidRPr="005C05B4">
        <w:rPr>
          <w:rFonts w:eastAsia="Times New Roman" w:cs="Lucida Sans Unicode"/>
          <w:color w:val="003145"/>
          <w:sz w:val="18"/>
          <w:szCs w:val="18"/>
          <w:lang w:eastAsia="fr-FR"/>
        </w:rPr>
        <w:t xml:space="preserve"> interdit à bord de nos avions).</w:t>
      </w:r>
    </w:p>
    <w:p w14:paraId="77D49E15" w14:textId="46D913A5" w:rsidR="00EC0066" w:rsidRDefault="00EC0066" w:rsidP="00A1767D">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Pr>
          <w:rFonts w:eastAsia="Times New Roman" w:cs="Lucida Sans Unicode"/>
          <w:b/>
          <w:color w:val="003145"/>
          <w:sz w:val="18"/>
          <w:szCs w:val="18"/>
          <w:lang w:eastAsia="fr-FR"/>
        </w:rPr>
        <w:t xml:space="preserve">Piles à combustible contenant du combustible, </w:t>
      </w:r>
      <w:r w:rsidRPr="00EC0066">
        <w:rPr>
          <w:rFonts w:eastAsia="Times New Roman" w:cs="Lucida Sans Unicode"/>
          <w:color w:val="003145"/>
          <w:sz w:val="18"/>
          <w:szCs w:val="18"/>
          <w:lang w:eastAsia="fr-FR"/>
        </w:rPr>
        <w:t>utilisées pour alimenter des appareils électroniques portables</w:t>
      </w:r>
      <w:r>
        <w:rPr>
          <w:rFonts w:eastAsia="Times New Roman" w:cs="Lucida Sans Unicode"/>
          <w:color w:val="003145"/>
          <w:sz w:val="18"/>
          <w:szCs w:val="18"/>
          <w:lang w:eastAsia="fr-FR"/>
        </w:rPr>
        <w:t>.</w:t>
      </w:r>
    </w:p>
    <w:p w14:paraId="10973EB2" w14:textId="6445310D" w:rsidR="000E0CBA" w:rsidRPr="005C05B4" w:rsidRDefault="005E0748" w:rsidP="00A1767D">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sidRPr="005C05B4">
        <w:rPr>
          <w:rFonts w:eastAsia="Times New Roman" w:cs="Lucida Sans Unicode"/>
          <w:b/>
          <w:color w:val="003145"/>
          <w:sz w:val="18"/>
          <w:szCs w:val="18"/>
          <w:lang w:eastAsia="fr-FR"/>
        </w:rPr>
        <w:t>Thermomètre ou baromètre à mercure transporté par un représentant du bureau météorologique d'un État ou d'un organisme officiel similaire.</w:t>
      </w:r>
      <w:r w:rsidR="00652374" w:rsidRPr="005C05B4">
        <w:rPr>
          <w:rFonts w:eastAsia="Times New Roman" w:cs="Lucida Sans Unicode"/>
          <w:b/>
          <w:color w:val="003145"/>
          <w:sz w:val="18"/>
          <w:szCs w:val="18"/>
          <w:lang w:eastAsia="fr-FR"/>
        </w:rPr>
        <w:t xml:space="preserve"> </w:t>
      </w:r>
      <w:r w:rsidR="00652374" w:rsidRPr="005C05B4">
        <w:rPr>
          <w:rFonts w:eastAsia="Times New Roman" w:cs="Lucida Sans Unicode"/>
          <w:i/>
          <w:color w:val="003145"/>
          <w:sz w:val="18"/>
          <w:szCs w:val="18"/>
          <w:lang w:eastAsia="fr-FR"/>
        </w:rPr>
        <w:t>Un petit thermomètre médical au mercure pour un usage personnel es</w:t>
      </w:r>
      <w:r w:rsidR="00096BFB">
        <w:rPr>
          <w:rFonts w:eastAsia="Times New Roman" w:cs="Lucida Sans Unicode"/>
          <w:i/>
          <w:color w:val="003145"/>
          <w:sz w:val="18"/>
          <w:szCs w:val="18"/>
          <w:lang w:eastAsia="fr-FR"/>
        </w:rPr>
        <w:t>t autorisé en soute</w:t>
      </w:r>
      <w:r w:rsidR="00652374" w:rsidRPr="005C05B4">
        <w:rPr>
          <w:rFonts w:eastAsia="Times New Roman" w:cs="Lucida Sans Unicode"/>
          <w:i/>
          <w:color w:val="003145"/>
          <w:sz w:val="18"/>
          <w:szCs w:val="18"/>
          <w:lang w:eastAsia="fr-FR"/>
        </w:rPr>
        <w:t xml:space="preserve"> </w:t>
      </w:r>
      <w:r w:rsidR="00652374" w:rsidRPr="005C05B4">
        <w:rPr>
          <w:rFonts w:eastAsia="Times New Roman" w:cs="Lucida Sans Unicode"/>
          <w:b/>
          <w:i/>
          <w:color w:val="003145"/>
          <w:sz w:val="18"/>
          <w:szCs w:val="18"/>
          <w:lang w:eastAsia="fr-FR"/>
        </w:rPr>
        <w:t>pourvu qu’il soit conservé dans son étui de protection</w:t>
      </w:r>
      <w:r w:rsidR="00652374" w:rsidRPr="005C05B4">
        <w:rPr>
          <w:rFonts w:eastAsia="Times New Roman" w:cs="Lucida Sans Unicode"/>
          <w:i/>
          <w:color w:val="003145"/>
          <w:sz w:val="18"/>
          <w:szCs w:val="18"/>
          <w:lang w:eastAsia="fr-FR"/>
        </w:rPr>
        <w:t>.</w:t>
      </w:r>
    </w:p>
    <w:p w14:paraId="0E79F5BA" w14:textId="77777777" w:rsidR="00EC0066" w:rsidRPr="005C05B4" w:rsidRDefault="00EC0066" w:rsidP="00EC0066">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sidRPr="005C05B4">
        <w:rPr>
          <w:rFonts w:eastAsia="Times New Roman" w:cs="Lucida Sans Unicode"/>
          <w:b/>
          <w:color w:val="003145"/>
          <w:sz w:val="18"/>
          <w:szCs w:val="18"/>
          <w:lang w:eastAsia="fr-FR"/>
        </w:rPr>
        <w:t>Torches sous-marines (lampes de plongée).</w:t>
      </w:r>
    </w:p>
    <w:p w14:paraId="154CE6F8" w14:textId="77777777" w:rsidR="005E0748" w:rsidRDefault="00070ED6" w:rsidP="00A1767D">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sidRPr="005C05B4">
        <w:rPr>
          <w:rFonts w:eastAsia="Times New Roman" w:cs="Lucida Sans Unicode"/>
          <w:b/>
          <w:color w:val="003145"/>
          <w:sz w:val="18"/>
          <w:szCs w:val="18"/>
          <w:lang w:eastAsia="fr-FR"/>
        </w:rPr>
        <w:t>Toute batterie de rechange, y compris les batteries externes.</w:t>
      </w:r>
    </w:p>
    <w:p w14:paraId="0CD34391" w14:textId="5E2D1696" w:rsidR="00E56FCB" w:rsidRPr="005C05B4" w:rsidRDefault="003F4395" w:rsidP="000262B8">
      <w:pPr>
        <w:numPr>
          <w:ilvl w:val="0"/>
          <w:numId w:val="2"/>
        </w:numPr>
        <w:shd w:val="clear" w:color="auto" w:fill="FFFFFF"/>
        <w:tabs>
          <w:tab w:val="clear" w:pos="720"/>
          <w:tab w:val="num" w:pos="1080"/>
        </w:tabs>
        <w:spacing w:after="0" w:line="240" w:lineRule="auto"/>
        <w:ind w:left="360"/>
        <w:rPr>
          <w:rFonts w:eastAsia="Times New Roman" w:cs="Lucida Sans Unicode"/>
          <w:b/>
          <w:color w:val="003145"/>
          <w:sz w:val="18"/>
          <w:szCs w:val="18"/>
          <w:lang w:eastAsia="fr-FR"/>
        </w:rPr>
      </w:pPr>
      <w:r>
        <w:rPr>
          <w:rFonts w:eastAsia="Times New Roman" w:cs="Lucida Sans Unicode"/>
          <w:b/>
          <w:color w:val="003145"/>
          <w:sz w:val="18"/>
          <w:szCs w:val="18"/>
          <w:lang w:eastAsia="fr-FR"/>
        </w:rPr>
        <w:t>Tout appareil électronique portable contenant des batteries au lithium.</w:t>
      </w:r>
    </w:p>
    <w:p w14:paraId="29FA9F4E" w14:textId="77777777" w:rsidR="005C05B4" w:rsidRPr="005C05B4" w:rsidRDefault="005C05B4" w:rsidP="00F25578">
      <w:pPr>
        <w:shd w:val="clear" w:color="auto" w:fill="FFFFFF"/>
        <w:spacing w:after="0" w:line="240" w:lineRule="auto"/>
        <w:ind w:left="360"/>
        <w:rPr>
          <w:rFonts w:eastAsia="Times New Roman" w:cs="Lucida Sans Unicode"/>
          <w:b/>
          <w:color w:val="003145"/>
          <w:sz w:val="18"/>
          <w:szCs w:val="18"/>
          <w:lang w:eastAsia="fr-FR"/>
        </w:rPr>
      </w:pPr>
    </w:p>
    <w:p w14:paraId="741DEF38" w14:textId="77777777" w:rsidR="0091237A" w:rsidRPr="00B45AD7" w:rsidRDefault="0091237A" w:rsidP="00A1767D">
      <w:pPr>
        <w:pStyle w:val="Default"/>
        <w:rPr>
          <w:rFonts w:asciiTheme="minorHAnsi" w:hAnsiTheme="minorHAnsi"/>
          <w:b/>
          <w:color w:val="000099"/>
          <w:sz w:val="22"/>
          <w:szCs w:val="18"/>
        </w:rPr>
      </w:pPr>
      <w:r w:rsidRPr="00B45AD7">
        <w:rPr>
          <w:rFonts w:asciiTheme="minorHAnsi" w:hAnsiTheme="minorHAnsi"/>
          <w:b/>
          <w:color w:val="000099"/>
          <w:sz w:val="22"/>
          <w:szCs w:val="18"/>
        </w:rPr>
        <w:lastRenderedPageBreak/>
        <w:t>CONDITIONS POUR LE TRANSPORT DE BATTERIES ET DE PILES AU LITHIUM DANS LES BAGAGES</w:t>
      </w:r>
    </w:p>
    <w:p w14:paraId="3B6F342D" w14:textId="77777777" w:rsidR="0093052A" w:rsidRPr="005C05B4" w:rsidRDefault="0093052A" w:rsidP="00A1767D">
      <w:pPr>
        <w:pStyle w:val="Default"/>
        <w:rPr>
          <w:rFonts w:asciiTheme="minorHAnsi" w:hAnsiTheme="minorHAnsi"/>
          <w:color w:val="auto"/>
          <w:sz w:val="18"/>
          <w:szCs w:val="18"/>
        </w:rPr>
      </w:pPr>
    </w:p>
    <w:p w14:paraId="34316D80" w14:textId="77777777" w:rsidR="00151428" w:rsidRPr="005C05B4" w:rsidRDefault="00FE051E" w:rsidP="00A1767D">
      <w:pPr>
        <w:pStyle w:val="Default"/>
        <w:rPr>
          <w:rFonts w:asciiTheme="minorHAnsi" w:hAnsiTheme="minorHAnsi" w:cs="Lucida Sans Unicode"/>
          <w:color w:val="003145"/>
          <w:sz w:val="18"/>
          <w:szCs w:val="18"/>
          <w:shd w:val="clear" w:color="auto" w:fill="FFFFFF"/>
        </w:rPr>
      </w:pPr>
      <w:r w:rsidRPr="005C05B4">
        <w:rPr>
          <w:rFonts w:asciiTheme="minorHAnsi" w:hAnsiTheme="minorHAnsi" w:cs="Lucida Sans Unicode"/>
          <w:color w:val="003145"/>
          <w:sz w:val="18"/>
          <w:szCs w:val="18"/>
          <w:shd w:val="clear" w:color="auto" w:fill="FFFFFF"/>
        </w:rPr>
        <w:t xml:space="preserve">Les batteries au lithium équipent </w:t>
      </w:r>
      <w:r w:rsidR="003F37B0" w:rsidRPr="005C05B4">
        <w:rPr>
          <w:rFonts w:asciiTheme="minorHAnsi" w:hAnsiTheme="minorHAnsi" w:cs="Lucida Sans Unicode"/>
          <w:color w:val="003145"/>
          <w:sz w:val="18"/>
          <w:szCs w:val="18"/>
          <w:shd w:val="clear" w:color="auto" w:fill="FFFFFF"/>
        </w:rPr>
        <w:t xml:space="preserve">de nombreux appareils électroniques portables </w:t>
      </w:r>
      <w:r w:rsidR="003712B1" w:rsidRPr="005C05B4">
        <w:rPr>
          <w:rFonts w:asciiTheme="minorHAnsi" w:hAnsiTheme="minorHAnsi" w:cs="Lucida Sans Unicode"/>
          <w:color w:val="003145"/>
          <w:sz w:val="18"/>
          <w:szCs w:val="18"/>
          <w:shd w:val="clear" w:color="auto" w:fill="FFFFFF"/>
        </w:rPr>
        <w:t>(ordinateurs</w:t>
      </w:r>
      <w:r w:rsidRPr="005C05B4">
        <w:rPr>
          <w:rFonts w:asciiTheme="minorHAnsi" w:hAnsiTheme="minorHAnsi" w:cs="Lucida Sans Unicode"/>
          <w:color w:val="003145"/>
          <w:sz w:val="18"/>
          <w:szCs w:val="18"/>
          <w:shd w:val="clear" w:color="auto" w:fill="FFFFFF"/>
        </w:rPr>
        <w:t xml:space="preserve">, </w:t>
      </w:r>
      <w:r w:rsidR="003712B1" w:rsidRPr="005C05B4">
        <w:rPr>
          <w:rFonts w:asciiTheme="minorHAnsi" w:hAnsiTheme="minorHAnsi" w:cs="Lucida Sans Unicode"/>
          <w:color w:val="003145"/>
          <w:sz w:val="18"/>
          <w:szCs w:val="18"/>
          <w:shd w:val="clear" w:color="auto" w:fill="FFFFFF"/>
        </w:rPr>
        <w:t xml:space="preserve">téléphones mobiles, </w:t>
      </w:r>
      <w:r w:rsidRPr="005C05B4">
        <w:rPr>
          <w:rFonts w:asciiTheme="minorHAnsi" w:hAnsiTheme="minorHAnsi" w:cs="Lucida Sans Unicode"/>
          <w:color w:val="003145"/>
          <w:sz w:val="18"/>
          <w:szCs w:val="18"/>
          <w:shd w:val="clear" w:color="auto" w:fill="FFFFFF"/>
        </w:rPr>
        <w:t>lecteurs DV</w:t>
      </w:r>
      <w:r w:rsidR="003712B1" w:rsidRPr="005C05B4">
        <w:rPr>
          <w:rFonts w:asciiTheme="minorHAnsi" w:hAnsiTheme="minorHAnsi" w:cs="Lucida Sans Unicode"/>
          <w:color w:val="003145"/>
          <w:sz w:val="18"/>
          <w:szCs w:val="18"/>
          <w:shd w:val="clear" w:color="auto" w:fill="FFFFFF"/>
        </w:rPr>
        <w:t xml:space="preserve">D, </w:t>
      </w:r>
      <w:r w:rsidR="00151428" w:rsidRPr="005C05B4">
        <w:rPr>
          <w:rFonts w:asciiTheme="minorHAnsi" w:hAnsiTheme="minorHAnsi" w:cs="Lucida Sans Unicode"/>
          <w:color w:val="003145"/>
          <w:sz w:val="18"/>
          <w:szCs w:val="18"/>
          <w:shd w:val="clear" w:color="auto" w:fill="FFFFFF"/>
        </w:rPr>
        <w:t>équipements médicaux…)</w:t>
      </w:r>
    </w:p>
    <w:p w14:paraId="6742A875" w14:textId="77777777" w:rsidR="003F37B0" w:rsidRPr="005C05B4" w:rsidRDefault="00FE051E" w:rsidP="00A1767D">
      <w:pPr>
        <w:pStyle w:val="Default"/>
        <w:rPr>
          <w:rFonts w:asciiTheme="minorHAnsi" w:hAnsiTheme="minorHAnsi" w:cs="Lucida Sans Unicode"/>
          <w:color w:val="003145"/>
          <w:sz w:val="18"/>
          <w:szCs w:val="18"/>
          <w:shd w:val="clear" w:color="auto" w:fill="FFFFFF"/>
        </w:rPr>
      </w:pPr>
      <w:r w:rsidRPr="005C05B4">
        <w:rPr>
          <w:rFonts w:asciiTheme="minorHAnsi" w:hAnsiTheme="minorHAnsi" w:cs="Lucida Sans Unicode"/>
          <w:color w:val="003145"/>
          <w:sz w:val="18"/>
          <w:szCs w:val="18"/>
          <w:shd w:val="clear" w:color="auto" w:fill="FFFFFF"/>
        </w:rPr>
        <w:t>En cas de courts-circuits, les batteries au lithium (ion ou métal) peuvent produire beaucoup de chaleur, ou peuvent prendre feu si elles sont endommagées, soumises à un choc (une chute par exemple),</w:t>
      </w:r>
      <w:r w:rsidR="003F37B0" w:rsidRPr="005C05B4">
        <w:rPr>
          <w:rFonts w:asciiTheme="minorHAnsi" w:hAnsiTheme="minorHAnsi" w:cs="Lucida Sans Unicode"/>
          <w:color w:val="003145"/>
          <w:sz w:val="18"/>
          <w:szCs w:val="18"/>
          <w:shd w:val="clear" w:color="auto" w:fill="FFFFFF"/>
        </w:rPr>
        <w:t xml:space="preserve"> mal conçues ou mal assemblées.</w:t>
      </w:r>
    </w:p>
    <w:p w14:paraId="03456BFF" w14:textId="77777777" w:rsidR="0091237A" w:rsidRPr="005C05B4" w:rsidRDefault="003F37B0" w:rsidP="00A1767D">
      <w:pPr>
        <w:pStyle w:val="Default"/>
        <w:rPr>
          <w:rFonts w:asciiTheme="minorHAnsi" w:hAnsiTheme="minorHAnsi" w:cs="Lucida Sans Unicode"/>
          <w:color w:val="003145"/>
          <w:sz w:val="18"/>
          <w:szCs w:val="18"/>
          <w:shd w:val="clear" w:color="auto" w:fill="FFFFFF"/>
        </w:rPr>
      </w:pPr>
      <w:r w:rsidRPr="005C05B4">
        <w:rPr>
          <w:rFonts w:asciiTheme="minorHAnsi" w:hAnsiTheme="minorHAnsi" w:cs="Lucida Sans Unicode"/>
          <w:color w:val="003145"/>
          <w:sz w:val="18"/>
          <w:szCs w:val="18"/>
          <w:shd w:val="clear" w:color="auto" w:fill="FFFFFF"/>
        </w:rPr>
        <w:t xml:space="preserve">Les batteries et piles au lithium doivent </w:t>
      </w:r>
      <w:r w:rsidR="00A61ABA" w:rsidRPr="005C05B4">
        <w:rPr>
          <w:rFonts w:asciiTheme="minorHAnsi" w:hAnsiTheme="minorHAnsi" w:cs="Lucida Sans Unicode"/>
          <w:color w:val="003145"/>
          <w:sz w:val="18"/>
          <w:szCs w:val="18"/>
          <w:shd w:val="clear" w:color="auto" w:fill="FFFFFF"/>
        </w:rPr>
        <w:t>être transportées</w:t>
      </w:r>
      <w:r w:rsidRPr="005C05B4">
        <w:rPr>
          <w:rFonts w:asciiTheme="minorHAnsi" w:hAnsiTheme="minorHAnsi" w:cs="Lucida Sans Unicode"/>
          <w:color w:val="003145"/>
          <w:sz w:val="18"/>
          <w:szCs w:val="18"/>
          <w:shd w:val="clear" w:color="auto" w:fill="FFFFFF"/>
        </w:rPr>
        <w:t xml:space="preserve"> en respectant les consignes données ci-dessous pour éviter tout danger pour vous et les autres passagers.</w:t>
      </w:r>
    </w:p>
    <w:p w14:paraId="194CC0CC" w14:textId="77777777" w:rsidR="003F37B0" w:rsidRPr="005C05B4" w:rsidRDefault="003F37B0" w:rsidP="00A1767D">
      <w:pPr>
        <w:pStyle w:val="Default"/>
        <w:rPr>
          <w:rFonts w:asciiTheme="minorHAnsi" w:hAnsiTheme="minorHAnsi" w:cs="Lucida Sans Unicode"/>
          <w:color w:val="003145"/>
          <w:sz w:val="18"/>
          <w:szCs w:val="18"/>
          <w:shd w:val="clear" w:color="auto" w:fill="FFFFFF"/>
        </w:rPr>
      </w:pPr>
      <w:r w:rsidRPr="005C05B4">
        <w:rPr>
          <w:rFonts w:asciiTheme="minorHAnsi" w:hAnsiTheme="minorHAnsi" w:cs="Lucida Sans Unicode"/>
          <w:color w:val="003145"/>
          <w:sz w:val="18"/>
          <w:szCs w:val="18"/>
          <w:shd w:val="clear" w:color="auto" w:fill="FFFFFF"/>
        </w:rPr>
        <w:t>Les batteries et piles au lithium sont classées en 3 catégories en fonctions de leur énergie calculée en Watt/heure, abrégée Wh, pour les batteries et piles au lithium ionique ou au lithium polymère et de leur quantité en grammes, abrégé g, pour les batteries et piles au lithium métal.</w:t>
      </w:r>
    </w:p>
    <w:p w14:paraId="30B40AC9" w14:textId="77777777" w:rsidR="003F37B0" w:rsidRPr="005C05B4" w:rsidRDefault="003F37B0" w:rsidP="00A1767D">
      <w:pPr>
        <w:autoSpaceDE w:val="0"/>
        <w:autoSpaceDN w:val="0"/>
        <w:adjustRightInd w:val="0"/>
        <w:spacing w:after="0" w:line="240" w:lineRule="auto"/>
        <w:rPr>
          <w:rFonts w:cs="Lucida Sans Unicode"/>
          <w:color w:val="003145"/>
          <w:sz w:val="18"/>
          <w:szCs w:val="18"/>
          <w:shd w:val="clear" w:color="auto" w:fill="FFFFFF"/>
        </w:rPr>
      </w:pPr>
    </w:p>
    <w:tbl>
      <w:tblPr>
        <w:tblStyle w:val="Grilledutableau"/>
        <w:tblW w:w="10461" w:type="dxa"/>
        <w:tblInd w:w="-572" w:type="dxa"/>
        <w:tblLayout w:type="fixed"/>
        <w:tblLook w:val="04A0" w:firstRow="1" w:lastRow="0" w:firstColumn="1" w:lastColumn="0" w:noHBand="0" w:noVBand="1"/>
      </w:tblPr>
      <w:tblGrid>
        <w:gridCol w:w="2830"/>
        <w:gridCol w:w="1706"/>
        <w:gridCol w:w="1560"/>
        <w:gridCol w:w="1559"/>
        <w:gridCol w:w="1559"/>
        <w:gridCol w:w="1247"/>
      </w:tblGrid>
      <w:tr w:rsidR="009A7E12" w:rsidRPr="0082293D" w14:paraId="0D1C16DE" w14:textId="77777777" w:rsidTr="00220569">
        <w:tc>
          <w:tcPr>
            <w:tcW w:w="2830" w:type="dxa"/>
            <w:vAlign w:val="center"/>
          </w:tcPr>
          <w:p w14:paraId="060E82F6" w14:textId="0EE286BC" w:rsidR="009A7E12" w:rsidRPr="0082293D" w:rsidRDefault="009A7E12" w:rsidP="00571DD8">
            <w:pPr>
              <w:jc w:val="center"/>
              <w:rPr>
                <w:rFonts w:cs="Arial"/>
                <w:b/>
                <w:sz w:val="18"/>
                <w:szCs w:val="18"/>
              </w:rPr>
            </w:pPr>
            <w:r w:rsidRPr="0082293D">
              <w:rPr>
                <w:rFonts w:cs="Arial"/>
                <w:b/>
                <w:sz w:val="18"/>
                <w:szCs w:val="18"/>
              </w:rPr>
              <w:t xml:space="preserve">Exemples d’appareils électroniques </w:t>
            </w:r>
            <w:r w:rsidR="00571DD8">
              <w:rPr>
                <w:rFonts w:cs="Arial"/>
                <w:b/>
                <w:sz w:val="18"/>
                <w:szCs w:val="18"/>
              </w:rPr>
              <w:t>contenant des batteries au lithium</w:t>
            </w:r>
            <w:r w:rsidRPr="0082293D">
              <w:rPr>
                <w:rFonts w:cs="Arial"/>
                <w:b/>
                <w:sz w:val="18"/>
                <w:szCs w:val="18"/>
              </w:rPr>
              <w:t xml:space="preserve"> (liste non exhaustive)</w:t>
            </w:r>
          </w:p>
        </w:tc>
        <w:tc>
          <w:tcPr>
            <w:tcW w:w="1706" w:type="dxa"/>
            <w:vAlign w:val="center"/>
          </w:tcPr>
          <w:p w14:paraId="75C2C4D9" w14:textId="77777777" w:rsidR="009A7E12" w:rsidRPr="0082293D" w:rsidRDefault="009A7E12" w:rsidP="00A1767D">
            <w:pPr>
              <w:jc w:val="center"/>
              <w:rPr>
                <w:rFonts w:cs="Arial"/>
                <w:b/>
                <w:sz w:val="18"/>
                <w:szCs w:val="18"/>
              </w:rPr>
            </w:pPr>
            <w:r w:rsidRPr="0082293D">
              <w:rPr>
                <w:rFonts w:cs="Arial"/>
                <w:b/>
                <w:sz w:val="18"/>
                <w:szCs w:val="18"/>
              </w:rPr>
              <w:t>Catégorie</w:t>
            </w:r>
          </w:p>
        </w:tc>
        <w:tc>
          <w:tcPr>
            <w:tcW w:w="1560" w:type="dxa"/>
            <w:vAlign w:val="center"/>
          </w:tcPr>
          <w:p w14:paraId="3803429D" w14:textId="77777777" w:rsidR="009A7E12" w:rsidRDefault="009A7E12" w:rsidP="00A1767D">
            <w:pPr>
              <w:jc w:val="center"/>
              <w:rPr>
                <w:rFonts w:cs="Arial"/>
                <w:b/>
                <w:sz w:val="18"/>
                <w:szCs w:val="18"/>
              </w:rPr>
            </w:pPr>
            <w:r w:rsidRPr="0082293D">
              <w:rPr>
                <w:rFonts w:cs="Arial"/>
                <w:b/>
                <w:sz w:val="18"/>
                <w:szCs w:val="18"/>
              </w:rPr>
              <w:t>Énergie (Wh)/ Quantité (g)</w:t>
            </w:r>
          </w:p>
          <w:p w14:paraId="4C069C7C" w14:textId="05B95E72" w:rsidR="00073DB6" w:rsidRPr="00073DB6" w:rsidRDefault="00073DB6" w:rsidP="00A1767D">
            <w:pPr>
              <w:jc w:val="center"/>
              <w:rPr>
                <w:rFonts w:cs="Arial"/>
                <w:sz w:val="18"/>
                <w:szCs w:val="18"/>
              </w:rPr>
            </w:pPr>
            <w:r w:rsidRPr="00073DB6">
              <w:rPr>
                <w:rFonts w:cs="Arial"/>
                <w:sz w:val="18"/>
                <w:szCs w:val="18"/>
              </w:rPr>
              <w:t>(Voir note 2 ci-dessous)</w:t>
            </w:r>
          </w:p>
        </w:tc>
        <w:tc>
          <w:tcPr>
            <w:tcW w:w="1559" w:type="dxa"/>
          </w:tcPr>
          <w:p w14:paraId="13045280" w14:textId="77777777" w:rsidR="00073DB6" w:rsidRDefault="009A7E12" w:rsidP="00073DB6">
            <w:pPr>
              <w:jc w:val="center"/>
              <w:rPr>
                <w:rFonts w:cs="Arial"/>
                <w:b/>
                <w:sz w:val="18"/>
                <w:szCs w:val="18"/>
              </w:rPr>
            </w:pPr>
            <w:r>
              <w:rPr>
                <w:rFonts w:cs="Arial"/>
                <w:b/>
                <w:sz w:val="18"/>
                <w:szCs w:val="18"/>
              </w:rPr>
              <w:t xml:space="preserve">Approbation préalable </w:t>
            </w:r>
            <w:r w:rsidR="00073DB6">
              <w:rPr>
                <w:rFonts w:cs="Arial"/>
                <w:b/>
                <w:sz w:val="18"/>
                <w:szCs w:val="18"/>
              </w:rPr>
              <w:t xml:space="preserve">par </w:t>
            </w:r>
          </w:p>
          <w:p w14:paraId="34AE315E" w14:textId="27DDA263" w:rsidR="009A7E12" w:rsidRPr="0082293D" w:rsidRDefault="00073DB6" w:rsidP="00073DB6">
            <w:pPr>
              <w:jc w:val="center"/>
              <w:rPr>
                <w:rFonts w:cs="Arial"/>
                <w:b/>
                <w:sz w:val="18"/>
                <w:szCs w:val="18"/>
              </w:rPr>
            </w:pPr>
            <w:r>
              <w:rPr>
                <w:rFonts w:cs="Arial"/>
                <w:b/>
                <w:sz w:val="18"/>
                <w:szCs w:val="18"/>
              </w:rPr>
              <w:t>ASL AIRLINES FRANCE</w:t>
            </w:r>
          </w:p>
        </w:tc>
        <w:tc>
          <w:tcPr>
            <w:tcW w:w="1559" w:type="dxa"/>
            <w:vAlign w:val="center"/>
          </w:tcPr>
          <w:p w14:paraId="19A8A157" w14:textId="77777777" w:rsidR="009A7E12" w:rsidRPr="0082293D" w:rsidRDefault="009A7E12" w:rsidP="00A1767D">
            <w:pPr>
              <w:jc w:val="center"/>
              <w:rPr>
                <w:rFonts w:cs="Arial"/>
                <w:b/>
                <w:sz w:val="18"/>
                <w:szCs w:val="18"/>
              </w:rPr>
            </w:pPr>
            <w:r w:rsidRPr="0082293D">
              <w:rPr>
                <w:rFonts w:cs="Arial"/>
                <w:b/>
                <w:sz w:val="18"/>
                <w:szCs w:val="18"/>
              </w:rPr>
              <w:t>Bagage cabine</w:t>
            </w:r>
          </w:p>
        </w:tc>
        <w:tc>
          <w:tcPr>
            <w:tcW w:w="1247" w:type="dxa"/>
            <w:vAlign w:val="center"/>
          </w:tcPr>
          <w:p w14:paraId="7542574D" w14:textId="77777777" w:rsidR="009A7E12" w:rsidRPr="0082293D" w:rsidRDefault="009A7E12" w:rsidP="00A1767D">
            <w:pPr>
              <w:jc w:val="center"/>
              <w:rPr>
                <w:rFonts w:cs="Arial"/>
                <w:b/>
                <w:sz w:val="18"/>
                <w:szCs w:val="18"/>
              </w:rPr>
            </w:pPr>
            <w:r w:rsidRPr="0082293D">
              <w:rPr>
                <w:rFonts w:cs="Arial"/>
                <w:b/>
                <w:sz w:val="18"/>
                <w:szCs w:val="18"/>
              </w:rPr>
              <w:t>Bagage en soute</w:t>
            </w:r>
          </w:p>
        </w:tc>
      </w:tr>
      <w:tr w:rsidR="001B1F2F" w:rsidRPr="0082293D" w14:paraId="09A0A4D9" w14:textId="77777777" w:rsidTr="00070ED6">
        <w:tc>
          <w:tcPr>
            <w:tcW w:w="2830" w:type="dxa"/>
            <w:vMerge w:val="restart"/>
          </w:tcPr>
          <w:p w14:paraId="09A5F9B9" w14:textId="77777777" w:rsidR="001B1F2F" w:rsidRPr="0082293D" w:rsidRDefault="001B1F2F" w:rsidP="00A1767D">
            <w:pPr>
              <w:autoSpaceDE w:val="0"/>
              <w:autoSpaceDN w:val="0"/>
              <w:adjustRightInd w:val="0"/>
              <w:rPr>
                <w:rFonts w:cs="Arial"/>
                <w:sz w:val="18"/>
                <w:szCs w:val="18"/>
              </w:rPr>
            </w:pPr>
            <w:r w:rsidRPr="0082293D">
              <w:rPr>
                <w:rFonts w:cs="Arial"/>
                <w:color w:val="000000"/>
                <w:sz w:val="18"/>
                <w:szCs w:val="18"/>
              </w:rPr>
              <w:t>Appareils électroniques de consommation courante contenant des petites piles ou batteries au lithium, tels que : lecteurs audio, calculatrices, caméscopes, appareils photo, téléphones mobiles, ordinateurs portables, tablettes, petits outillages électroportatifs…</w:t>
            </w:r>
          </w:p>
        </w:tc>
        <w:tc>
          <w:tcPr>
            <w:tcW w:w="1706" w:type="dxa"/>
          </w:tcPr>
          <w:p w14:paraId="3F69F517" w14:textId="77777777" w:rsidR="001B1F2F" w:rsidRPr="0082293D" w:rsidRDefault="001B1F2F" w:rsidP="00A1767D">
            <w:pPr>
              <w:autoSpaceDE w:val="0"/>
              <w:autoSpaceDN w:val="0"/>
              <w:adjustRightInd w:val="0"/>
              <w:rPr>
                <w:rFonts w:cs="Arial"/>
                <w:sz w:val="18"/>
                <w:szCs w:val="18"/>
              </w:rPr>
            </w:pPr>
            <w:r w:rsidRPr="0082293D">
              <w:rPr>
                <w:rFonts w:cs="Arial"/>
                <w:color w:val="000000"/>
                <w:sz w:val="18"/>
                <w:szCs w:val="18"/>
              </w:rPr>
              <w:t>Batteries contenues dans un appareil</w:t>
            </w:r>
            <w:r>
              <w:rPr>
                <w:rFonts w:cs="Arial"/>
                <w:color w:val="000000"/>
                <w:sz w:val="18"/>
                <w:szCs w:val="18"/>
              </w:rPr>
              <w:t>.</w:t>
            </w:r>
          </w:p>
        </w:tc>
        <w:tc>
          <w:tcPr>
            <w:tcW w:w="1560" w:type="dxa"/>
            <w:vMerge w:val="restart"/>
            <w:vAlign w:val="center"/>
          </w:tcPr>
          <w:p w14:paraId="5EEC46C0" w14:textId="77777777" w:rsidR="001B1F2F" w:rsidRPr="0082293D" w:rsidRDefault="001B1F2F" w:rsidP="00652374">
            <w:pPr>
              <w:rPr>
                <w:rFonts w:cs="Arial"/>
                <w:b/>
                <w:sz w:val="18"/>
                <w:szCs w:val="18"/>
              </w:rPr>
            </w:pPr>
            <w:r w:rsidRPr="0082293D">
              <w:rPr>
                <w:rFonts w:cs="Arial"/>
                <w:b/>
                <w:sz w:val="18"/>
                <w:szCs w:val="18"/>
              </w:rPr>
              <w:t>≤ 100 Wh</w:t>
            </w:r>
          </w:p>
          <w:p w14:paraId="296313F6" w14:textId="77777777" w:rsidR="001B1F2F" w:rsidRPr="0082293D" w:rsidRDefault="001B1F2F" w:rsidP="00652374">
            <w:pPr>
              <w:rPr>
                <w:rFonts w:cs="Arial"/>
                <w:b/>
                <w:sz w:val="18"/>
                <w:szCs w:val="18"/>
              </w:rPr>
            </w:pPr>
          </w:p>
          <w:p w14:paraId="59018089" w14:textId="77777777" w:rsidR="001B1F2F" w:rsidRPr="0082293D" w:rsidRDefault="001B1F2F" w:rsidP="00652374">
            <w:pPr>
              <w:rPr>
                <w:rFonts w:cs="Arial"/>
                <w:b/>
                <w:sz w:val="18"/>
                <w:szCs w:val="18"/>
              </w:rPr>
            </w:pPr>
            <w:r w:rsidRPr="0082293D">
              <w:rPr>
                <w:rFonts w:cs="Arial"/>
                <w:b/>
                <w:sz w:val="18"/>
                <w:szCs w:val="18"/>
              </w:rPr>
              <w:t>≤ 2 g</w:t>
            </w:r>
          </w:p>
        </w:tc>
        <w:tc>
          <w:tcPr>
            <w:tcW w:w="1559" w:type="dxa"/>
            <w:vMerge w:val="restart"/>
            <w:vAlign w:val="center"/>
          </w:tcPr>
          <w:p w14:paraId="29ACDC24" w14:textId="77777777" w:rsidR="001B1F2F" w:rsidRPr="00070ED6" w:rsidRDefault="001B1F2F" w:rsidP="001B1F2F">
            <w:pPr>
              <w:autoSpaceDE w:val="0"/>
              <w:autoSpaceDN w:val="0"/>
              <w:adjustRightInd w:val="0"/>
              <w:jc w:val="center"/>
              <w:rPr>
                <w:rFonts w:cs="Arial"/>
                <w:color w:val="000000"/>
                <w:sz w:val="20"/>
                <w:szCs w:val="18"/>
                <w:highlight w:val="green"/>
              </w:rPr>
            </w:pPr>
            <w:r w:rsidRPr="00070ED6">
              <w:rPr>
                <w:rFonts w:cs="Arial"/>
                <w:color w:val="000000"/>
                <w:sz w:val="20"/>
                <w:szCs w:val="18"/>
                <w:highlight w:val="green"/>
              </w:rPr>
              <w:t>NON REQUISE</w:t>
            </w:r>
          </w:p>
        </w:tc>
        <w:tc>
          <w:tcPr>
            <w:tcW w:w="1559" w:type="dxa"/>
            <w:vAlign w:val="center"/>
          </w:tcPr>
          <w:p w14:paraId="678618C8" w14:textId="77777777" w:rsidR="001B1F2F" w:rsidRPr="00070ED6" w:rsidRDefault="001B1F2F" w:rsidP="00A1767D">
            <w:pPr>
              <w:autoSpaceDE w:val="0"/>
              <w:autoSpaceDN w:val="0"/>
              <w:adjustRightInd w:val="0"/>
              <w:jc w:val="center"/>
              <w:rPr>
                <w:rFonts w:cs="Arial"/>
                <w:color w:val="000000"/>
                <w:sz w:val="20"/>
                <w:szCs w:val="18"/>
                <w:highlight w:val="green"/>
              </w:rPr>
            </w:pPr>
            <w:r w:rsidRPr="00070ED6">
              <w:rPr>
                <w:rFonts w:cs="Arial"/>
                <w:color w:val="000000"/>
                <w:sz w:val="20"/>
                <w:szCs w:val="18"/>
                <w:highlight w:val="green"/>
              </w:rPr>
              <w:t>OUI</w:t>
            </w:r>
          </w:p>
        </w:tc>
        <w:tc>
          <w:tcPr>
            <w:tcW w:w="1247" w:type="dxa"/>
            <w:vAlign w:val="center"/>
          </w:tcPr>
          <w:p w14:paraId="1E71AA58" w14:textId="500DEA14" w:rsidR="001B1F2F" w:rsidRPr="00070ED6" w:rsidRDefault="003F4395" w:rsidP="00A1767D">
            <w:pPr>
              <w:autoSpaceDE w:val="0"/>
              <w:autoSpaceDN w:val="0"/>
              <w:adjustRightInd w:val="0"/>
              <w:jc w:val="center"/>
              <w:rPr>
                <w:rFonts w:cs="Arial"/>
                <w:color w:val="000000"/>
                <w:sz w:val="20"/>
                <w:szCs w:val="18"/>
                <w:highlight w:val="green"/>
              </w:rPr>
            </w:pPr>
            <w:r w:rsidRPr="00070ED6">
              <w:rPr>
                <w:rFonts w:cs="Arial"/>
                <w:color w:val="FFFFFF" w:themeColor="background1"/>
                <w:sz w:val="24"/>
                <w:szCs w:val="18"/>
                <w:highlight w:val="red"/>
              </w:rPr>
              <w:t>NON</w:t>
            </w:r>
          </w:p>
        </w:tc>
      </w:tr>
      <w:tr w:rsidR="001B1F2F" w:rsidRPr="0082293D" w14:paraId="6183E1DB" w14:textId="77777777" w:rsidTr="00070ED6">
        <w:tc>
          <w:tcPr>
            <w:tcW w:w="2830" w:type="dxa"/>
            <w:vMerge/>
          </w:tcPr>
          <w:p w14:paraId="72E0D91E" w14:textId="77777777" w:rsidR="001B1F2F" w:rsidRPr="0082293D" w:rsidRDefault="001B1F2F" w:rsidP="00A1767D">
            <w:pPr>
              <w:autoSpaceDE w:val="0"/>
              <w:autoSpaceDN w:val="0"/>
              <w:adjustRightInd w:val="0"/>
              <w:rPr>
                <w:rFonts w:cs="Arial"/>
                <w:sz w:val="18"/>
                <w:szCs w:val="18"/>
              </w:rPr>
            </w:pPr>
          </w:p>
        </w:tc>
        <w:tc>
          <w:tcPr>
            <w:tcW w:w="1706" w:type="dxa"/>
          </w:tcPr>
          <w:p w14:paraId="36F64E42" w14:textId="77777777" w:rsidR="001B1F2F" w:rsidRPr="0082293D" w:rsidRDefault="001B1F2F" w:rsidP="00A1767D">
            <w:pPr>
              <w:autoSpaceDE w:val="0"/>
              <w:autoSpaceDN w:val="0"/>
              <w:adjustRightInd w:val="0"/>
              <w:rPr>
                <w:rFonts w:cs="Arial"/>
                <w:sz w:val="18"/>
                <w:szCs w:val="18"/>
              </w:rPr>
            </w:pPr>
            <w:r w:rsidRPr="0082293D">
              <w:rPr>
                <w:rFonts w:cs="Arial"/>
                <w:color w:val="000000"/>
                <w:sz w:val="18"/>
                <w:szCs w:val="18"/>
              </w:rPr>
              <w:t xml:space="preserve">Batteries seules (de rechange) </w:t>
            </w:r>
            <w:r w:rsidRPr="0082293D">
              <w:rPr>
                <w:sz w:val="18"/>
                <w:szCs w:val="18"/>
              </w:rPr>
              <w:t>(y compris les batteries externes (voir note 1 ci-dessous)</w:t>
            </w:r>
          </w:p>
        </w:tc>
        <w:tc>
          <w:tcPr>
            <w:tcW w:w="1560" w:type="dxa"/>
            <w:vMerge/>
          </w:tcPr>
          <w:p w14:paraId="22250548" w14:textId="77777777" w:rsidR="001B1F2F" w:rsidRPr="0082293D" w:rsidRDefault="001B1F2F" w:rsidP="00A1767D">
            <w:pPr>
              <w:rPr>
                <w:rFonts w:cs="Arial"/>
                <w:b/>
                <w:sz w:val="18"/>
                <w:szCs w:val="18"/>
              </w:rPr>
            </w:pPr>
          </w:p>
        </w:tc>
        <w:tc>
          <w:tcPr>
            <w:tcW w:w="1559" w:type="dxa"/>
            <w:vMerge/>
          </w:tcPr>
          <w:p w14:paraId="014863B1" w14:textId="77777777" w:rsidR="001B1F2F" w:rsidRPr="00070ED6" w:rsidRDefault="001B1F2F" w:rsidP="00A1767D">
            <w:pPr>
              <w:autoSpaceDE w:val="0"/>
              <w:autoSpaceDN w:val="0"/>
              <w:adjustRightInd w:val="0"/>
              <w:jc w:val="center"/>
              <w:rPr>
                <w:rFonts w:cs="Arial"/>
                <w:color w:val="000000"/>
                <w:sz w:val="20"/>
                <w:szCs w:val="18"/>
                <w:highlight w:val="green"/>
              </w:rPr>
            </w:pPr>
          </w:p>
        </w:tc>
        <w:tc>
          <w:tcPr>
            <w:tcW w:w="1559" w:type="dxa"/>
          </w:tcPr>
          <w:p w14:paraId="51252A2F" w14:textId="77777777" w:rsidR="001B1F2F" w:rsidRPr="00070ED6" w:rsidRDefault="001B1F2F" w:rsidP="00A1767D">
            <w:pPr>
              <w:autoSpaceDE w:val="0"/>
              <w:autoSpaceDN w:val="0"/>
              <w:adjustRightInd w:val="0"/>
              <w:jc w:val="center"/>
              <w:rPr>
                <w:rFonts w:cs="Arial"/>
                <w:color w:val="000000"/>
                <w:sz w:val="20"/>
                <w:szCs w:val="18"/>
                <w:highlight w:val="green"/>
              </w:rPr>
            </w:pPr>
            <w:r w:rsidRPr="00070ED6">
              <w:rPr>
                <w:rFonts w:cs="Arial"/>
                <w:color w:val="000000"/>
                <w:sz w:val="20"/>
                <w:szCs w:val="18"/>
                <w:highlight w:val="green"/>
              </w:rPr>
              <w:t>OUI</w:t>
            </w:r>
          </w:p>
          <w:p w14:paraId="19D01F59" w14:textId="77777777" w:rsidR="001B1F2F" w:rsidRPr="00070ED6" w:rsidRDefault="001B1F2F" w:rsidP="00A1767D">
            <w:pPr>
              <w:autoSpaceDE w:val="0"/>
              <w:autoSpaceDN w:val="0"/>
              <w:adjustRightInd w:val="0"/>
              <w:jc w:val="center"/>
              <w:rPr>
                <w:rFonts w:cs="Arial"/>
                <w:sz w:val="20"/>
                <w:szCs w:val="18"/>
              </w:rPr>
            </w:pPr>
            <w:r w:rsidRPr="002735DD">
              <w:rPr>
                <w:rFonts w:cs="Arial"/>
                <w:color w:val="000000"/>
                <w:sz w:val="20"/>
                <w:szCs w:val="18"/>
                <w:highlight w:val="yellow"/>
              </w:rPr>
              <w:t>Quantité limitée à une utilisation personnelle</w:t>
            </w:r>
          </w:p>
        </w:tc>
        <w:tc>
          <w:tcPr>
            <w:tcW w:w="1247" w:type="dxa"/>
            <w:vAlign w:val="center"/>
          </w:tcPr>
          <w:p w14:paraId="604F6934" w14:textId="77777777" w:rsidR="001B1F2F" w:rsidRPr="00070ED6" w:rsidRDefault="001B1F2F" w:rsidP="00A1767D">
            <w:pPr>
              <w:autoSpaceDE w:val="0"/>
              <w:autoSpaceDN w:val="0"/>
              <w:adjustRightInd w:val="0"/>
              <w:jc w:val="center"/>
              <w:rPr>
                <w:rFonts w:cs="Arial"/>
                <w:color w:val="000000"/>
                <w:sz w:val="24"/>
                <w:szCs w:val="18"/>
              </w:rPr>
            </w:pPr>
            <w:r w:rsidRPr="00070ED6">
              <w:rPr>
                <w:rFonts w:cs="Arial"/>
                <w:color w:val="FFFFFF" w:themeColor="background1"/>
                <w:sz w:val="24"/>
                <w:szCs w:val="18"/>
                <w:highlight w:val="red"/>
              </w:rPr>
              <w:t>NON</w:t>
            </w:r>
          </w:p>
        </w:tc>
      </w:tr>
      <w:tr w:rsidR="003F4395" w:rsidRPr="0082293D" w14:paraId="36CB7D84" w14:textId="77777777" w:rsidTr="00AC7408">
        <w:tc>
          <w:tcPr>
            <w:tcW w:w="2830" w:type="dxa"/>
            <w:vMerge w:val="restart"/>
          </w:tcPr>
          <w:p w14:paraId="1B7C72F7" w14:textId="77777777" w:rsidR="003F4395" w:rsidRPr="0082293D" w:rsidRDefault="003F4395" w:rsidP="003F4395">
            <w:pPr>
              <w:autoSpaceDE w:val="0"/>
              <w:autoSpaceDN w:val="0"/>
              <w:adjustRightInd w:val="0"/>
              <w:rPr>
                <w:rFonts w:cs="Arial"/>
                <w:sz w:val="18"/>
                <w:szCs w:val="18"/>
              </w:rPr>
            </w:pPr>
            <w:r w:rsidRPr="0082293D">
              <w:rPr>
                <w:sz w:val="18"/>
                <w:szCs w:val="18"/>
              </w:rPr>
              <w:t>Appareils médicaux et autres appareils : défibrillateurs externes automatiques (DEA), nébuliseurs, concentrateurs d’oxygène portables, appareils de ventilation spontanée en pression positive con</w:t>
            </w:r>
            <w:r>
              <w:rPr>
                <w:sz w:val="18"/>
                <w:szCs w:val="18"/>
              </w:rPr>
              <w:t>tinue (AVSPPC), caméras vidéo, o</w:t>
            </w:r>
            <w:r w:rsidRPr="0082293D">
              <w:rPr>
                <w:sz w:val="18"/>
                <w:szCs w:val="18"/>
              </w:rPr>
              <w:t>utils éle</w:t>
            </w:r>
            <w:r w:rsidRPr="0082293D">
              <w:rPr>
                <w:rFonts w:cs="Arial"/>
                <w:color w:val="000000"/>
                <w:sz w:val="18"/>
                <w:szCs w:val="18"/>
              </w:rPr>
              <w:t>ctroportatifs</w:t>
            </w:r>
            <w:r w:rsidRPr="0082293D">
              <w:rPr>
                <w:sz w:val="18"/>
                <w:szCs w:val="18"/>
              </w:rPr>
              <w:t>, drones</w:t>
            </w:r>
            <w:r w:rsidRPr="0082293D">
              <w:rPr>
                <w:rFonts w:cs="Arial"/>
                <w:color w:val="000000"/>
                <w:sz w:val="18"/>
                <w:szCs w:val="18"/>
              </w:rPr>
              <w:t xml:space="preserve"> …</w:t>
            </w:r>
          </w:p>
        </w:tc>
        <w:tc>
          <w:tcPr>
            <w:tcW w:w="1706" w:type="dxa"/>
          </w:tcPr>
          <w:p w14:paraId="1053307F" w14:textId="77777777" w:rsidR="003F4395" w:rsidRPr="0082293D" w:rsidRDefault="003F4395" w:rsidP="003F4395">
            <w:pPr>
              <w:autoSpaceDE w:val="0"/>
              <w:autoSpaceDN w:val="0"/>
              <w:adjustRightInd w:val="0"/>
              <w:rPr>
                <w:rFonts w:cs="Arial"/>
                <w:sz w:val="18"/>
                <w:szCs w:val="18"/>
              </w:rPr>
            </w:pPr>
            <w:r w:rsidRPr="0082293D">
              <w:rPr>
                <w:rFonts w:cs="Arial"/>
                <w:color w:val="000000"/>
                <w:sz w:val="18"/>
                <w:szCs w:val="18"/>
              </w:rPr>
              <w:t>Batteries contenues dans un appareil</w:t>
            </w:r>
            <w:r>
              <w:rPr>
                <w:rFonts w:cs="Arial"/>
                <w:color w:val="000000"/>
                <w:sz w:val="18"/>
                <w:szCs w:val="18"/>
              </w:rPr>
              <w:t>.</w:t>
            </w:r>
          </w:p>
        </w:tc>
        <w:tc>
          <w:tcPr>
            <w:tcW w:w="1560" w:type="dxa"/>
            <w:vMerge w:val="restart"/>
            <w:vAlign w:val="center"/>
          </w:tcPr>
          <w:p w14:paraId="6278258B" w14:textId="77777777" w:rsidR="003F4395" w:rsidRPr="0082293D" w:rsidRDefault="003F4395" w:rsidP="003F4395">
            <w:pPr>
              <w:rPr>
                <w:rFonts w:cs="Arial"/>
                <w:b/>
                <w:sz w:val="18"/>
                <w:szCs w:val="18"/>
              </w:rPr>
            </w:pPr>
            <w:r w:rsidRPr="0082293D">
              <w:rPr>
                <w:rFonts w:cs="Arial"/>
                <w:b/>
                <w:sz w:val="18"/>
                <w:szCs w:val="18"/>
              </w:rPr>
              <w:t>&gt; 100 Wh et ≤ 160 Wh</w:t>
            </w:r>
          </w:p>
          <w:p w14:paraId="3645222F" w14:textId="77777777" w:rsidR="003F4395" w:rsidRPr="0082293D" w:rsidRDefault="003F4395" w:rsidP="003F4395">
            <w:pPr>
              <w:rPr>
                <w:rFonts w:cs="Arial"/>
                <w:b/>
                <w:sz w:val="18"/>
                <w:szCs w:val="18"/>
              </w:rPr>
            </w:pPr>
          </w:p>
          <w:p w14:paraId="153D3301" w14:textId="77777777" w:rsidR="003F4395" w:rsidRPr="0082293D" w:rsidRDefault="003F4395" w:rsidP="003F4395">
            <w:pPr>
              <w:rPr>
                <w:rFonts w:cs="Arial"/>
                <w:b/>
                <w:sz w:val="18"/>
                <w:szCs w:val="18"/>
              </w:rPr>
            </w:pPr>
            <w:r w:rsidRPr="0082293D">
              <w:rPr>
                <w:rFonts w:cs="Arial"/>
                <w:b/>
                <w:sz w:val="18"/>
                <w:szCs w:val="18"/>
              </w:rPr>
              <w:t>&gt; 2 g et ≤ 8 g</w:t>
            </w:r>
          </w:p>
        </w:tc>
        <w:tc>
          <w:tcPr>
            <w:tcW w:w="1559" w:type="dxa"/>
            <w:vMerge w:val="restart"/>
            <w:vAlign w:val="center"/>
          </w:tcPr>
          <w:p w14:paraId="67DA5D3E" w14:textId="77777777" w:rsidR="003F4395" w:rsidRPr="00070ED6" w:rsidRDefault="003F4395" w:rsidP="003F4395">
            <w:pPr>
              <w:autoSpaceDE w:val="0"/>
              <w:autoSpaceDN w:val="0"/>
              <w:adjustRightInd w:val="0"/>
              <w:jc w:val="center"/>
              <w:rPr>
                <w:rFonts w:cs="Arial"/>
                <w:sz w:val="24"/>
                <w:szCs w:val="18"/>
                <w:highlight w:val="red"/>
              </w:rPr>
            </w:pPr>
            <w:r w:rsidRPr="00070ED6">
              <w:rPr>
                <w:rFonts w:cs="Arial"/>
                <w:color w:val="FFFFFF" w:themeColor="background1"/>
                <w:sz w:val="24"/>
                <w:szCs w:val="18"/>
                <w:highlight w:val="red"/>
              </w:rPr>
              <w:t>REQUISE</w:t>
            </w:r>
            <w:r w:rsidRPr="00070ED6">
              <w:rPr>
                <w:rFonts w:cs="Arial"/>
                <w:sz w:val="24"/>
                <w:szCs w:val="18"/>
                <w:highlight w:val="red"/>
              </w:rPr>
              <w:t xml:space="preserve"> </w:t>
            </w:r>
          </w:p>
        </w:tc>
        <w:tc>
          <w:tcPr>
            <w:tcW w:w="1559" w:type="dxa"/>
            <w:vAlign w:val="center"/>
          </w:tcPr>
          <w:p w14:paraId="5FFE75EE" w14:textId="1A52AEF9" w:rsidR="003F4395" w:rsidRPr="00070ED6" w:rsidRDefault="003F4395" w:rsidP="003F4395">
            <w:pPr>
              <w:autoSpaceDE w:val="0"/>
              <w:autoSpaceDN w:val="0"/>
              <w:adjustRightInd w:val="0"/>
              <w:jc w:val="center"/>
              <w:rPr>
                <w:rFonts w:cs="Arial"/>
                <w:color w:val="000000"/>
                <w:sz w:val="20"/>
                <w:szCs w:val="18"/>
                <w:highlight w:val="green"/>
              </w:rPr>
            </w:pPr>
            <w:r w:rsidRPr="00070ED6">
              <w:rPr>
                <w:rFonts w:cs="Arial"/>
                <w:color w:val="000000"/>
                <w:sz w:val="20"/>
                <w:szCs w:val="18"/>
                <w:highlight w:val="green"/>
              </w:rPr>
              <w:t>OUI</w:t>
            </w:r>
          </w:p>
        </w:tc>
        <w:tc>
          <w:tcPr>
            <w:tcW w:w="1247" w:type="dxa"/>
            <w:vAlign w:val="center"/>
          </w:tcPr>
          <w:p w14:paraId="3FFF0E11" w14:textId="2F23134E" w:rsidR="003F4395" w:rsidRPr="007D778C" w:rsidRDefault="003F4395" w:rsidP="003F4395">
            <w:pPr>
              <w:autoSpaceDE w:val="0"/>
              <w:autoSpaceDN w:val="0"/>
              <w:adjustRightInd w:val="0"/>
              <w:jc w:val="center"/>
              <w:rPr>
                <w:rFonts w:cs="Arial"/>
                <w:color w:val="000000"/>
                <w:sz w:val="20"/>
                <w:szCs w:val="20"/>
                <w:highlight w:val="green"/>
              </w:rPr>
            </w:pPr>
            <w:r w:rsidRPr="00070ED6">
              <w:rPr>
                <w:rFonts w:cs="Arial"/>
                <w:color w:val="FFFFFF" w:themeColor="background1"/>
                <w:sz w:val="24"/>
                <w:szCs w:val="18"/>
                <w:highlight w:val="red"/>
              </w:rPr>
              <w:t>NON</w:t>
            </w:r>
          </w:p>
        </w:tc>
      </w:tr>
      <w:tr w:rsidR="009A7E12" w:rsidRPr="0082293D" w14:paraId="0E8038CE" w14:textId="77777777" w:rsidTr="00070ED6">
        <w:tc>
          <w:tcPr>
            <w:tcW w:w="2830" w:type="dxa"/>
            <w:vMerge/>
          </w:tcPr>
          <w:p w14:paraId="379AF48A" w14:textId="77777777" w:rsidR="009A7E12" w:rsidRPr="0082293D" w:rsidRDefault="009A7E12" w:rsidP="00A1767D">
            <w:pPr>
              <w:autoSpaceDE w:val="0"/>
              <w:autoSpaceDN w:val="0"/>
              <w:adjustRightInd w:val="0"/>
              <w:rPr>
                <w:rFonts w:cs="Arial"/>
                <w:sz w:val="18"/>
                <w:szCs w:val="18"/>
              </w:rPr>
            </w:pPr>
          </w:p>
        </w:tc>
        <w:tc>
          <w:tcPr>
            <w:tcW w:w="1706" w:type="dxa"/>
          </w:tcPr>
          <w:p w14:paraId="4EA425D4" w14:textId="77777777" w:rsidR="009A7E12" w:rsidRPr="0082293D" w:rsidRDefault="009A7E12" w:rsidP="00A1767D">
            <w:pPr>
              <w:autoSpaceDE w:val="0"/>
              <w:autoSpaceDN w:val="0"/>
              <w:adjustRightInd w:val="0"/>
              <w:rPr>
                <w:rFonts w:cs="Arial"/>
                <w:sz w:val="18"/>
                <w:szCs w:val="18"/>
              </w:rPr>
            </w:pPr>
            <w:r w:rsidRPr="0082293D">
              <w:rPr>
                <w:rFonts w:cs="Arial"/>
                <w:color w:val="000000"/>
                <w:sz w:val="18"/>
                <w:szCs w:val="18"/>
              </w:rPr>
              <w:t xml:space="preserve">Batteries seules (de rechange) </w:t>
            </w:r>
            <w:r w:rsidRPr="0082293D">
              <w:rPr>
                <w:sz w:val="18"/>
                <w:szCs w:val="18"/>
              </w:rPr>
              <w:t>(y compris les batteries externes (voir note 1 ci-dessous)</w:t>
            </w:r>
          </w:p>
        </w:tc>
        <w:tc>
          <w:tcPr>
            <w:tcW w:w="1560" w:type="dxa"/>
            <w:vMerge/>
          </w:tcPr>
          <w:p w14:paraId="0A4C0BBD" w14:textId="77777777" w:rsidR="009A7E12" w:rsidRPr="0082293D" w:rsidRDefault="009A7E12" w:rsidP="00A1767D">
            <w:pPr>
              <w:rPr>
                <w:rFonts w:cs="Arial"/>
                <w:sz w:val="18"/>
                <w:szCs w:val="18"/>
              </w:rPr>
            </w:pPr>
          </w:p>
        </w:tc>
        <w:tc>
          <w:tcPr>
            <w:tcW w:w="1559" w:type="dxa"/>
            <w:vMerge/>
            <w:vAlign w:val="center"/>
          </w:tcPr>
          <w:p w14:paraId="226AFD58" w14:textId="77777777" w:rsidR="009A7E12" w:rsidRPr="00070ED6" w:rsidRDefault="009A7E12" w:rsidP="009A7E12">
            <w:pPr>
              <w:autoSpaceDE w:val="0"/>
              <w:autoSpaceDN w:val="0"/>
              <w:adjustRightInd w:val="0"/>
              <w:jc w:val="center"/>
              <w:rPr>
                <w:rFonts w:cs="Arial"/>
                <w:color w:val="000000"/>
                <w:sz w:val="20"/>
                <w:szCs w:val="18"/>
                <w:highlight w:val="green"/>
              </w:rPr>
            </w:pPr>
          </w:p>
        </w:tc>
        <w:tc>
          <w:tcPr>
            <w:tcW w:w="1559" w:type="dxa"/>
          </w:tcPr>
          <w:p w14:paraId="7D85EED5" w14:textId="77777777" w:rsidR="009A7E12" w:rsidRPr="00070ED6" w:rsidRDefault="009A7E12" w:rsidP="00A1767D">
            <w:pPr>
              <w:autoSpaceDE w:val="0"/>
              <w:autoSpaceDN w:val="0"/>
              <w:adjustRightInd w:val="0"/>
              <w:jc w:val="center"/>
              <w:rPr>
                <w:rFonts w:cs="Arial"/>
                <w:color w:val="000000"/>
                <w:sz w:val="20"/>
                <w:szCs w:val="18"/>
                <w:highlight w:val="green"/>
              </w:rPr>
            </w:pPr>
            <w:r w:rsidRPr="00070ED6">
              <w:rPr>
                <w:rFonts w:cs="Arial"/>
                <w:color w:val="000000"/>
                <w:sz w:val="20"/>
                <w:szCs w:val="18"/>
                <w:highlight w:val="green"/>
              </w:rPr>
              <w:t>OUI</w:t>
            </w:r>
          </w:p>
          <w:p w14:paraId="162867BA" w14:textId="77777777" w:rsidR="009A7E12" w:rsidRPr="00070ED6" w:rsidRDefault="009A7E12" w:rsidP="00A1767D">
            <w:pPr>
              <w:autoSpaceDE w:val="0"/>
              <w:autoSpaceDN w:val="0"/>
              <w:adjustRightInd w:val="0"/>
              <w:jc w:val="center"/>
              <w:rPr>
                <w:rFonts w:cs="Arial"/>
                <w:color w:val="000000"/>
                <w:sz w:val="20"/>
                <w:szCs w:val="18"/>
                <w:highlight w:val="yellow"/>
              </w:rPr>
            </w:pPr>
            <w:r w:rsidRPr="00070ED6">
              <w:rPr>
                <w:rFonts w:cs="Arial"/>
                <w:color w:val="000000"/>
                <w:sz w:val="20"/>
                <w:szCs w:val="18"/>
                <w:highlight w:val="yellow"/>
              </w:rPr>
              <w:t>2 par</w:t>
            </w:r>
          </w:p>
          <w:p w14:paraId="27201846" w14:textId="77777777" w:rsidR="009A7E12" w:rsidRPr="00070ED6" w:rsidRDefault="009A7E12" w:rsidP="00A1767D">
            <w:pPr>
              <w:autoSpaceDE w:val="0"/>
              <w:autoSpaceDN w:val="0"/>
              <w:adjustRightInd w:val="0"/>
              <w:jc w:val="center"/>
              <w:rPr>
                <w:rFonts w:cs="Arial"/>
                <w:color w:val="000000"/>
                <w:sz w:val="20"/>
                <w:szCs w:val="18"/>
                <w:highlight w:val="yellow"/>
              </w:rPr>
            </w:pPr>
            <w:r w:rsidRPr="00070ED6">
              <w:rPr>
                <w:rFonts w:cs="Arial"/>
                <w:color w:val="000000"/>
                <w:sz w:val="20"/>
                <w:szCs w:val="18"/>
                <w:highlight w:val="yellow"/>
              </w:rPr>
              <w:t>personne</w:t>
            </w:r>
          </w:p>
          <w:p w14:paraId="154FF6C5" w14:textId="77777777" w:rsidR="009A7E12" w:rsidRPr="00070ED6" w:rsidRDefault="009A7E12" w:rsidP="00F767FD">
            <w:pPr>
              <w:autoSpaceDE w:val="0"/>
              <w:autoSpaceDN w:val="0"/>
              <w:adjustRightInd w:val="0"/>
              <w:jc w:val="center"/>
              <w:rPr>
                <w:rFonts w:cs="Arial"/>
                <w:color w:val="000000"/>
                <w:sz w:val="20"/>
                <w:szCs w:val="18"/>
                <w:highlight w:val="green"/>
              </w:rPr>
            </w:pPr>
            <w:r w:rsidRPr="00070ED6">
              <w:rPr>
                <w:rFonts w:cs="Arial"/>
                <w:color w:val="000000"/>
                <w:sz w:val="20"/>
                <w:szCs w:val="18"/>
                <w:highlight w:val="yellow"/>
              </w:rPr>
              <w:t>maximum</w:t>
            </w:r>
          </w:p>
        </w:tc>
        <w:tc>
          <w:tcPr>
            <w:tcW w:w="1247" w:type="dxa"/>
            <w:vAlign w:val="center"/>
          </w:tcPr>
          <w:p w14:paraId="37BAA607" w14:textId="77777777" w:rsidR="009A7E12" w:rsidRPr="00070ED6" w:rsidRDefault="0093052A" w:rsidP="00A1767D">
            <w:pPr>
              <w:autoSpaceDE w:val="0"/>
              <w:autoSpaceDN w:val="0"/>
              <w:adjustRightInd w:val="0"/>
              <w:jc w:val="center"/>
              <w:rPr>
                <w:rFonts w:cs="Arial"/>
                <w:color w:val="000000"/>
                <w:sz w:val="24"/>
                <w:szCs w:val="18"/>
              </w:rPr>
            </w:pPr>
            <w:r w:rsidRPr="00070ED6">
              <w:rPr>
                <w:rFonts w:cs="Arial"/>
                <w:color w:val="FFFFFF" w:themeColor="background1"/>
                <w:sz w:val="24"/>
                <w:szCs w:val="18"/>
                <w:highlight w:val="red"/>
              </w:rPr>
              <w:t>NON</w:t>
            </w:r>
          </w:p>
        </w:tc>
      </w:tr>
      <w:tr w:rsidR="009A7E12" w:rsidRPr="0082293D" w14:paraId="1979E15E" w14:textId="77777777" w:rsidTr="00220569">
        <w:tc>
          <w:tcPr>
            <w:tcW w:w="2830" w:type="dxa"/>
            <w:vMerge w:val="restart"/>
          </w:tcPr>
          <w:p w14:paraId="680FFDA4" w14:textId="15727883" w:rsidR="009A7E12" w:rsidRPr="0082293D" w:rsidRDefault="009A7E12" w:rsidP="00A1767D">
            <w:pPr>
              <w:autoSpaceDE w:val="0"/>
              <w:autoSpaceDN w:val="0"/>
              <w:adjustRightInd w:val="0"/>
              <w:rPr>
                <w:rFonts w:cs="Arial"/>
                <w:color w:val="000000"/>
                <w:sz w:val="18"/>
                <w:szCs w:val="18"/>
              </w:rPr>
            </w:pPr>
            <w:r w:rsidRPr="0082293D">
              <w:rPr>
                <w:sz w:val="18"/>
                <w:szCs w:val="18"/>
              </w:rPr>
              <w:t>Fauteuils roulants et autres moyens de déplacement (à l’usage des passagers à mobilité réduite) alimentés par des batteries au lithium (voir note</w:t>
            </w:r>
            <w:r w:rsidR="00073DB6">
              <w:rPr>
                <w:sz w:val="18"/>
                <w:szCs w:val="18"/>
              </w:rPr>
              <w:t>s</w:t>
            </w:r>
            <w:r w:rsidRPr="0082293D">
              <w:rPr>
                <w:sz w:val="18"/>
                <w:szCs w:val="18"/>
              </w:rPr>
              <w:t xml:space="preserve"> 1</w:t>
            </w:r>
            <w:r w:rsidR="00073DB6">
              <w:rPr>
                <w:sz w:val="18"/>
                <w:szCs w:val="18"/>
              </w:rPr>
              <w:t xml:space="preserve"> et 3</w:t>
            </w:r>
            <w:r w:rsidRPr="0082293D">
              <w:rPr>
                <w:sz w:val="18"/>
                <w:szCs w:val="18"/>
              </w:rPr>
              <w:t xml:space="preserve"> ci-dessous)</w:t>
            </w:r>
          </w:p>
        </w:tc>
        <w:tc>
          <w:tcPr>
            <w:tcW w:w="1706" w:type="dxa"/>
          </w:tcPr>
          <w:p w14:paraId="48826F5E" w14:textId="77777777" w:rsidR="009A7E12" w:rsidRPr="0082293D" w:rsidRDefault="009A7E12" w:rsidP="00A1767D">
            <w:pPr>
              <w:jc w:val="center"/>
              <w:rPr>
                <w:rFonts w:cs="Arial"/>
                <w:sz w:val="18"/>
                <w:szCs w:val="18"/>
              </w:rPr>
            </w:pPr>
            <w:r w:rsidRPr="0082293D">
              <w:rPr>
                <w:rFonts w:cs="Arial"/>
                <w:sz w:val="18"/>
                <w:szCs w:val="18"/>
              </w:rPr>
              <w:t>Fauteuil avec 1 accumulateur</w:t>
            </w:r>
          </w:p>
          <w:p w14:paraId="4EF74D7A" w14:textId="77777777" w:rsidR="009A7E12" w:rsidRPr="0082293D" w:rsidRDefault="009A7E12" w:rsidP="00A1767D">
            <w:pPr>
              <w:jc w:val="center"/>
              <w:rPr>
                <w:rFonts w:cs="Arial"/>
                <w:sz w:val="18"/>
                <w:szCs w:val="18"/>
                <w:highlight w:val="red"/>
              </w:rPr>
            </w:pPr>
            <w:r w:rsidRPr="0082293D">
              <w:rPr>
                <w:rFonts w:cs="Arial"/>
                <w:sz w:val="18"/>
                <w:szCs w:val="18"/>
              </w:rPr>
              <w:t>Fauteuil avec 2 accumulateurs</w:t>
            </w:r>
          </w:p>
        </w:tc>
        <w:tc>
          <w:tcPr>
            <w:tcW w:w="1560" w:type="dxa"/>
          </w:tcPr>
          <w:p w14:paraId="0064237B" w14:textId="77777777" w:rsidR="009A7E12" w:rsidRPr="0082293D" w:rsidRDefault="009A7E12" w:rsidP="00A1767D">
            <w:pPr>
              <w:rPr>
                <w:rFonts w:cs="Arial"/>
                <w:b/>
                <w:sz w:val="18"/>
                <w:szCs w:val="18"/>
              </w:rPr>
            </w:pPr>
            <w:r w:rsidRPr="0082293D">
              <w:rPr>
                <w:rFonts w:cs="Arial"/>
                <w:b/>
                <w:sz w:val="18"/>
                <w:szCs w:val="18"/>
              </w:rPr>
              <w:t xml:space="preserve">≤ </w:t>
            </w:r>
            <w:r>
              <w:rPr>
                <w:rFonts w:cs="Arial"/>
                <w:b/>
                <w:sz w:val="18"/>
                <w:szCs w:val="18"/>
              </w:rPr>
              <w:t>300</w:t>
            </w:r>
            <w:r w:rsidRPr="0082293D">
              <w:rPr>
                <w:rFonts w:cs="Arial"/>
                <w:b/>
                <w:sz w:val="18"/>
                <w:szCs w:val="18"/>
              </w:rPr>
              <w:t xml:space="preserve"> Wh</w:t>
            </w:r>
          </w:p>
          <w:p w14:paraId="1CB1D737" w14:textId="77777777" w:rsidR="009A7E12" w:rsidRPr="0082293D" w:rsidRDefault="009A7E12" w:rsidP="00A1767D">
            <w:pPr>
              <w:rPr>
                <w:rFonts w:cs="Arial"/>
                <w:b/>
                <w:sz w:val="18"/>
                <w:szCs w:val="18"/>
              </w:rPr>
            </w:pPr>
          </w:p>
          <w:p w14:paraId="6D9A0EEE" w14:textId="77777777" w:rsidR="009A7E12" w:rsidRPr="0082293D" w:rsidRDefault="009A7E12" w:rsidP="00A1767D">
            <w:pPr>
              <w:rPr>
                <w:rFonts w:cs="Arial"/>
                <w:b/>
                <w:sz w:val="18"/>
                <w:szCs w:val="18"/>
              </w:rPr>
            </w:pPr>
            <w:r w:rsidRPr="0082293D">
              <w:rPr>
                <w:rFonts w:cs="Arial"/>
                <w:b/>
                <w:sz w:val="18"/>
                <w:szCs w:val="18"/>
              </w:rPr>
              <w:t xml:space="preserve">≤ </w:t>
            </w:r>
            <w:r>
              <w:rPr>
                <w:rFonts w:cs="Arial"/>
                <w:b/>
                <w:sz w:val="18"/>
                <w:szCs w:val="18"/>
              </w:rPr>
              <w:t>160 Wh par accumulateur</w:t>
            </w:r>
          </w:p>
        </w:tc>
        <w:tc>
          <w:tcPr>
            <w:tcW w:w="1559" w:type="dxa"/>
            <w:vMerge w:val="restart"/>
            <w:vAlign w:val="center"/>
          </w:tcPr>
          <w:p w14:paraId="4A3BA04B" w14:textId="77777777" w:rsidR="009A7E12" w:rsidRPr="00070ED6" w:rsidRDefault="009A7E12" w:rsidP="009A7E12">
            <w:pPr>
              <w:jc w:val="center"/>
              <w:rPr>
                <w:rFonts w:cs="Arial"/>
                <w:sz w:val="24"/>
                <w:szCs w:val="18"/>
                <w:highlight w:val="red"/>
              </w:rPr>
            </w:pPr>
            <w:r w:rsidRPr="00070ED6">
              <w:rPr>
                <w:rFonts w:cs="Arial"/>
                <w:color w:val="FFFFFF" w:themeColor="background1"/>
                <w:sz w:val="24"/>
                <w:szCs w:val="18"/>
                <w:highlight w:val="red"/>
              </w:rPr>
              <w:t>REQUISE</w:t>
            </w:r>
          </w:p>
        </w:tc>
        <w:tc>
          <w:tcPr>
            <w:tcW w:w="1559" w:type="dxa"/>
            <w:vAlign w:val="center"/>
          </w:tcPr>
          <w:p w14:paraId="6C81435F" w14:textId="77777777" w:rsidR="009A7E12" w:rsidRPr="00070ED6" w:rsidRDefault="0093052A" w:rsidP="00A1767D">
            <w:pPr>
              <w:jc w:val="center"/>
              <w:rPr>
                <w:rFonts w:cs="Arial"/>
                <w:sz w:val="24"/>
                <w:szCs w:val="18"/>
                <w:highlight w:val="red"/>
              </w:rPr>
            </w:pPr>
            <w:r w:rsidRPr="00070ED6">
              <w:rPr>
                <w:rFonts w:cs="Arial"/>
                <w:color w:val="FFFFFF" w:themeColor="background1"/>
                <w:sz w:val="24"/>
                <w:szCs w:val="18"/>
                <w:highlight w:val="red"/>
              </w:rPr>
              <w:t>NON</w:t>
            </w:r>
          </w:p>
        </w:tc>
        <w:tc>
          <w:tcPr>
            <w:tcW w:w="1247" w:type="dxa"/>
            <w:vAlign w:val="center"/>
          </w:tcPr>
          <w:p w14:paraId="36028375" w14:textId="77777777" w:rsidR="009A7E12" w:rsidRPr="00070ED6" w:rsidRDefault="009A7E12" w:rsidP="00A1767D">
            <w:pPr>
              <w:jc w:val="center"/>
              <w:rPr>
                <w:rFonts w:cs="Arial"/>
                <w:sz w:val="20"/>
                <w:szCs w:val="20"/>
                <w:highlight w:val="green"/>
              </w:rPr>
            </w:pPr>
            <w:r w:rsidRPr="00070ED6">
              <w:rPr>
                <w:rFonts w:cs="Arial"/>
                <w:sz w:val="20"/>
                <w:szCs w:val="20"/>
                <w:highlight w:val="green"/>
              </w:rPr>
              <w:t>OUI</w:t>
            </w:r>
          </w:p>
        </w:tc>
      </w:tr>
      <w:tr w:rsidR="009A7E12" w:rsidRPr="0082293D" w14:paraId="0A01D85F" w14:textId="77777777" w:rsidTr="00220569">
        <w:tc>
          <w:tcPr>
            <w:tcW w:w="2830" w:type="dxa"/>
            <w:vMerge/>
          </w:tcPr>
          <w:p w14:paraId="73C7A006" w14:textId="77777777" w:rsidR="009A7E12" w:rsidRPr="0082293D" w:rsidRDefault="009A7E12" w:rsidP="00A1767D">
            <w:pPr>
              <w:autoSpaceDE w:val="0"/>
              <w:autoSpaceDN w:val="0"/>
              <w:adjustRightInd w:val="0"/>
              <w:rPr>
                <w:sz w:val="18"/>
                <w:szCs w:val="18"/>
              </w:rPr>
            </w:pPr>
          </w:p>
        </w:tc>
        <w:tc>
          <w:tcPr>
            <w:tcW w:w="1706" w:type="dxa"/>
          </w:tcPr>
          <w:p w14:paraId="4C52EDF4" w14:textId="614F9DB7" w:rsidR="009A7E12" w:rsidRPr="0082293D" w:rsidRDefault="009A7E12" w:rsidP="00D53689">
            <w:pPr>
              <w:jc w:val="center"/>
              <w:rPr>
                <w:rFonts w:cs="Arial"/>
                <w:sz w:val="18"/>
                <w:szCs w:val="18"/>
              </w:rPr>
            </w:pPr>
            <w:r w:rsidRPr="0082293D">
              <w:rPr>
                <w:rFonts w:cs="Arial"/>
                <w:color w:val="000000"/>
                <w:sz w:val="18"/>
                <w:szCs w:val="18"/>
              </w:rPr>
              <w:t xml:space="preserve">Batteries de rechange </w:t>
            </w:r>
            <w:r>
              <w:rPr>
                <w:sz w:val="18"/>
                <w:szCs w:val="18"/>
              </w:rPr>
              <w:t>pour fauteuil</w:t>
            </w:r>
            <w:r w:rsidRPr="0082293D">
              <w:rPr>
                <w:sz w:val="18"/>
                <w:szCs w:val="18"/>
              </w:rPr>
              <w:t xml:space="preserve"> (voir note</w:t>
            </w:r>
            <w:r w:rsidR="00656866">
              <w:rPr>
                <w:sz w:val="18"/>
                <w:szCs w:val="18"/>
              </w:rPr>
              <w:t>s</w:t>
            </w:r>
            <w:r w:rsidRPr="0082293D">
              <w:rPr>
                <w:sz w:val="18"/>
                <w:szCs w:val="18"/>
              </w:rPr>
              <w:t xml:space="preserve"> 1 </w:t>
            </w:r>
            <w:r w:rsidR="00656866">
              <w:rPr>
                <w:sz w:val="18"/>
                <w:szCs w:val="18"/>
              </w:rPr>
              <w:t xml:space="preserve">et 3 </w:t>
            </w:r>
            <w:r w:rsidRPr="0082293D">
              <w:rPr>
                <w:sz w:val="18"/>
                <w:szCs w:val="18"/>
              </w:rPr>
              <w:t>ci-dessous)</w:t>
            </w:r>
          </w:p>
        </w:tc>
        <w:tc>
          <w:tcPr>
            <w:tcW w:w="1560" w:type="dxa"/>
          </w:tcPr>
          <w:p w14:paraId="247F9983" w14:textId="77777777" w:rsidR="009A7E12" w:rsidRPr="0082293D" w:rsidRDefault="009A7E12" w:rsidP="00D53689">
            <w:pPr>
              <w:rPr>
                <w:rFonts w:cs="Arial"/>
                <w:b/>
                <w:sz w:val="18"/>
                <w:szCs w:val="18"/>
              </w:rPr>
            </w:pPr>
            <w:r w:rsidRPr="0082293D">
              <w:rPr>
                <w:rFonts w:cs="Arial"/>
                <w:b/>
                <w:sz w:val="18"/>
                <w:szCs w:val="18"/>
              </w:rPr>
              <w:t xml:space="preserve">≤ </w:t>
            </w:r>
            <w:r>
              <w:rPr>
                <w:rFonts w:cs="Arial"/>
                <w:b/>
                <w:sz w:val="18"/>
                <w:szCs w:val="18"/>
              </w:rPr>
              <w:t>300</w:t>
            </w:r>
            <w:r w:rsidRPr="0082293D">
              <w:rPr>
                <w:rFonts w:cs="Arial"/>
                <w:b/>
                <w:sz w:val="18"/>
                <w:szCs w:val="18"/>
              </w:rPr>
              <w:t xml:space="preserve"> Wh</w:t>
            </w:r>
            <w:r>
              <w:rPr>
                <w:rFonts w:cs="Arial"/>
                <w:b/>
                <w:sz w:val="18"/>
                <w:szCs w:val="18"/>
              </w:rPr>
              <w:t xml:space="preserve"> ou </w:t>
            </w:r>
          </w:p>
          <w:p w14:paraId="4E30F155" w14:textId="77777777" w:rsidR="009A7E12" w:rsidRPr="0082293D" w:rsidRDefault="009A7E12" w:rsidP="00220569">
            <w:pPr>
              <w:rPr>
                <w:rFonts w:cs="Arial"/>
                <w:b/>
                <w:sz w:val="18"/>
                <w:szCs w:val="18"/>
              </w:rPr>
            </w:pPr>
            <w:r w:rsidRPr="0082293D">
              <w:rPr>
                <w:rFonts w:cs="Arial"/>
                <w:b/>
                <w:sz w:val="18"/>
                <w:szCs w:val="18"/>
              </w:rPr>
              <w:t xml:space="preserve">≤ </w:t>
            </w:r>
            <w:r>
              <w:rPr>
                <w:rFonts w:cs="Arial"/>
                <w:b/>
                <w:sz w:val="18"/>
                <w:szCs w:val="18"/>
              </w:rPr>
              <w:t>160 Wh pour 2</w:t>
            </w:r>
            <w:r w:rsidR="00220569">
              <w:rPr>
                <w:rFonts w:cs="Arial"/>
                <w:b/>
                <w:sz w:val="18"/>
                <w:szCs w:val="18"/>
              </w:rPr>
              <w:t xml:space="preserve"> </w:t>
            </w:r>
            <w:r>
              <w:rPr>
                <w:rFonts w:cs="Arial"/>
                <w:b/>
                <w:sz w:val="18"/>
                <w:szCs w:val="18"/>
              </w:rPr>
              <w:t>accumulateurs</w:t>
            </w:r>
          </w:p>
        </w:tc>
        <w:tc>
          <w:tcPr>
            <w:tcW w:w="1559" w:type="dxa"/>
            <w:vMerge/>
          </w:tcPr>
          <w:p w14:paraId="46A7334E" w14:textId="77777777" w:rsidR="009A7E12" w:rsidRPr="0082293D" w:rsidRDefault="009A7E12" w:rsidP="00A1767D">
            <w:pPr>
              <w:jc w:val="center"/>
              <w:rPr>
                <w:rFonts w:cs="Arial"/>
                <w:sz w:val="18"/>
                <w:szCs w:val="18"/>
                <w:highlight w:val="green"/>
              </w:rPr>
            </w:pPr>
          </w:p>
        </w:tc>
        <w:tc>
          <w:tcPr>
            <w:tcW w:w="1559" w:type="dxa"/>
            <w:vAlign w:val="center"/>
          </w:tcPr>
          <w:p w14:paraId="1768009E" w14:textId="77777777" w:rsidR="009A7E12" w:rsidRPr="00070ED6" w:rsidRDefault="009A7E12" w:rsidP="00A1767D">
            <w:pPr>
              <w:jc w:val="center"/>
              <w:rPr>
                <w:rFonts w:cs="Arial"/>
                <w:sz w:val="20"/>
                <w:szCs w:val="20"/>
                <w:highlight w:val="red"/>
              </w:rPr>
            </w:pPr>
            <w:r w:rsidRPr="00070ED6">
              <w:rPr>
                <w:rFonts w:cs="Arial"/>
                <w:sz w:val="20"/>
                <w:szCs w:val="20"/>
                <w:highlight w:val="green"/>
              </w:rPr>
              <w:t>OUI</w:t>
            </w:r>
          </w:p>
        </w:tc>
        <w:tc>
          <w:tcPr>
            <w:tcW w:w="1247" w:type="dxa"/>
            <w:vAlign w:val="center"/>
          </w:tcPr>
          <w:p w14:paraId="0BEC799B" w14:textId="77777777" w:rsidR="009A7E12" w:rsidRPr="00070ED6" w:rsidRDefault="0093052A" w:rsidP="00A1767D">
            <w:pPr>
              <w:jc w:val="center"/>
              <w:rPr>
                <w:rFonts w:cs="Arial"/>
                <w:sz w:val="24"/>
                <w:szCs w:val="18"/>
                <w:highlight w:val="green"/>
              </w:rPr>
            </w:pPr>
            <w:r w:rsidRPr="00070ED6">
              <w:rPr>
                <w:rFonts w:cs="Arial"/>
                <w:color w:val="FFFFFF" w:themeColor="background1"/>
                <w:sz w:val="24"/>
                <w:szCs w:val="18"/>
                <w:highlight w:val="red"/>
              </w:rPr>
              <w:t>NON</w:t>
            </w:r>
          </w:p>
        </w:tc>
      </w:tr>
      <w:tr w:rsidR="009A7E12" w:rsidRPr="00070ED6" w14:paraId="586E2867" w14:textId="77777777" w:rsidTr="00220569">
        <w:tc>
          <w:tcPr>
            <w:tcW w:w="2830" w:type="dxa"/>
          </w:tcPr>
          <w:p w14:paraId="03D67CAC" w14:textId="77777777" w:rsidR="009A7E12" w:rsidRPr="0082293D" w:rsidRDefault="009A7E12" w:rsidP="004704A1">
            <w:pPr>
              <w:rPr>
                <w:sz w:val="18"/>
                <w:szCs w:val="18"/>
              </w:rPr>
            </w:pPr>
            <w:r w:rsidRPr="0082293D">
              <w:rPr>
                <w:sz w:val="18"/>
                <w:szCs w:val="18"/>
              </w:rPr>
              <w:t xml:space="preserve">Appareils d’auto-équilibrage ou auto portatifs équipés </w:t>
            </w:r>
            <w:r w:rsidR="00070ED6">
              <w:rPr>
                <w:sz w:val="18"/>
                <w:szCs w:val="18"/>
              </w:rPr>
              <w:t xml:space="preserve">ou non </w:t>
            </w:r>
            <w:r w:rsidRPr="0082293D">
              <w:rPr>
                <w:sz w:val="18"/>
                <w:szCs w:val="18"/>
              </w:rPr>
              <w:t xml:space="preserve">de batterie(s) au lithium, tels que des monocycles, gyropodes, </w:t>
            </w:r>
            <w:proofErr w:type="spellStart"/>
            <w:r w:rsidRPr="0082293D">
              <w:rPr>
                <w:sz w:val="18"/>
                <w:szCs w:val="18"/>
              </w:rPr>
              <w:t>hoverboard</w:t>
            </w:r>
            <w:proofErr w:type="spellEnd"/>
            <w:r w:rsidRPr="0082293D">
              <w:rPr>
                <w:sz w:val="18"/>
                <w:szCs w:val="18"/>
              </w:rPr>
              <w:t>,</w:t>
            </w:r>
            <w:r w:rsidRPr="0082293D">
              <w:rPr>
                <w:rFonts w:eastAsia="Arial" w:cs="Arial"/>
                <w:color w:val="0000FF"/>
                <w:sz w:val="18"/>
                <w:szCs w:val="18"/>
              </w:rPr>
              <w:t xml:space="preserve"> </w:t>
            </w:r>
            <w:r w:rsidRPr="0082293D">
              <w:rPr>
                <w:sz w:val="18"/>
                <w:szCs w:val="18"/>
              </w:rPr>
              <w:t>solo Wheel, trottinettes, skateboard…</w:t>
            </w:r>
          </w:p>
        </w:tc>
        <w:tc>
          <w:tcPr>
            <w:tcW w:w="3266" w:type="dxa"/>
            <w:gridSpan w:val="2"/>
            <w:vAlign w:val="center"/>
          </w:tcPr>
          <w:p w14:paraId="567982E3" w14:textId="77777777" w:rsidR="009A7E12" w:rsidRPr="0082293D" w:rsidRDefault="009A7E12" w:rsidP="00A1767D">
            <w:pPr>
              <w:jc w:val="center"/>
              <w:rPr>
                <w:sz w:val="18"/>
                <w:szCs w:val="18"/>
              </w:rPr>
            </w:pPr>
            <w:r w:rsidRPr="0082293D">
              <w:rPr>
                <w:rFonts w:eastAsia="Times New Roman" w:cs="Lucida Sans Unicode"/>
                <w:noProof/>
                <w:color w:val="003145"/>
                <w:sz w:val="18"/>
                <w:szCs w:val="18"/>
                <w:lang w:eastAsia="fr-FR"/>
              </w:rPr>
              <w:drawing>
                <wp:inline distT="0" distB="0" distL="0" distR="0" wp14:anchorId="1FB5F5D6" wp14:editId="22A4E88A">
                  <wp:extent cx="797853" cy="475209"/>
                  <wp:effectExtent l="0" t="0" r="254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3181" cy="484338"/>
                          </a:xfrm>
                          <a:prstGeom prst="rect">
                            <a:avLst/>
                          </a:prstGeom>
                          <a:noFill/>
                          <a:ln>
                            <a:noFill/>
                          </a:ln>
                        </pic:spPr>
                      </pic:pic>
                    </a:graphicData>
                  </a:graphic>
                </wp:inline>
              </w:drawing>
            </w:r>
            <w:r w:rsidRPr="0082293D">
              <w:rPr>
                <w:rFonts w:eastAsia="Times New Roman" w:cs="Lucida Sans Unicode"/>
                <w:noProof/>
                <w:color w:val="003145"/>
                <w:sz w:val="18"/>
                <w:szCs w:val="18"/>
                <w:lang w:eastAsia="fr-FR"/>
              </w:rPr>
              <w:t xml:space="preserve"> </w:t>
            </w:r>
            <w:r w:rsidRPr="0082293D">
              <w:rPr>
                <w:rFonts w:eastAsia="Times New Roman" w:cs="Lucida Sans Unicode"/>
                <w:noProof/>
                <w:color w:val="003145"/>
                <w:sz w:val="18"/>
                <w:szCs w:val="18"/>
                <w:lang w:eastAsia="fr-FR"/>
              </w:rPr>
              <w:drawing>
                <wp:inline distT="0" distB="0" distL="0" distR="0" wp14:anchorId="2B79A8C9" wp14:editId="754CF8C3">
                  <wp:extent cx="561902" cy="55890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336" cy="570275"/>
                          </a:xfrm>
                          <a:prstGeom prst="rect">
                            <a:avLst/>
                          </a:prstGeom>
                          <a:noFill/>
                          <a:ln>
                            <a:noFill/>
                          </a:ln>
                        </pic:spPr>
                      </pic:pic>
                    </a:graphicData>
                  </a:graphic>
                </wp:inline>
              </w:drawing>
            </w:r>
            <w:r w:rsidRPr="0082293D">
              <w:rPr>
                <w:rFonts w:eastAsia="Times New Roman" w:cs="Lucida Sans Unicode"/>
                <w:noProof/>
                <w:color w:val="003145"/>
                <w:sz w:val="18"/>
                <w:szCs w:val="18"/>
                <w:lang w:eastAsia="fr-FR"/>
              </w:rPr>
              <w:t xml:space="preserve"> </w:t>
            </w:r>
            <w:r w:rsidRPr="0082293D">
              <w:rPr>
                <w:rFonts w:eastAsia="Times New Roman" w:cs="Lucida Sans Unicode"/>
                <w:noProof/>
                <w:color w:val="003145"/>
                <w:sz w:val="18"/>
                <w:szCs w:val="18"/>
                <w:lang w:eastAsia="fr-FR"/>
              </w:rPr>
              <w:drawing>
                <wp:inline distT="0" distB="0" distL="0" distR="0" wp14:anchorId="24F05790" wp14:editId="335BF991">
                  <wp:extent cx="463994" cy="702205"/>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ber board.png"/>
                          <pic:cNvPicPr/>
                        </pic:nvPicPr>
                        <pic:blipFill>
                          <a:blip r:embed="rId12">
                            <a:extLst>
                              <a:ext uri="{28A0092B-C50C-407E-A947-70E740481C1C}">
                                <a14:useLocalDpi xmlns:a14="http://schemas.microsoft.com/office/drawing/2010/main" val="0"/>
                              </a:ext>
                            </a:extLst>
                          </a:blip>
                          <a:stretch>
                            <a:fillRect/>
                          </a:stretch>
                        </pic:blipFill>
                        <pic:spPr>
                          <a:xfrm>
                            <a:off x="0" y="0"/>
                            <a:ext cx="472907" cy="715693"/>
                          </a:xfrm>
                          <a:prstGeom prst="rect">
                            <a:avLst/>
                          </a:prstGeom>
                        </pic:spPr>
                      </pic:pic>
                    </a:graphicData>
                  </a:graphic>
                </wp:inline>
              </w:drawing>
            </w:r>
          </w:p>
        </w:tc>
        <w:tc>
          <w:tcPr>
            <w:tcW w:w="4365" w:type="dxa"/>
            <w:gridSpan w:val="3"/>
            <w:vAlign w:val="center"/>
          </w:tcPr>
          <w:p w14:paraId="0E9F2558" w14:textId="77777777" w:rsidR="009A7E12" w:rsidRPr="00070ED6" w:rsidRDefault="009A7E12" w:rsidP="009A7E12">
            <w:pPr>
              <w:jc w:val="center"/>
              <w:rPr>
                <w:rFonts w:cs="Arial"/>
                <w:color w:val="FFFFFF" w:themeColor="background1"/>
                <w:sz w:val="20"/>
                <w:szCs w:val="18"/>
              </w:rPr>
            </w:pPr>
            <w:r w:rsidRPr="00070ED6">
              <w:rPr>
                <w:rFonts w:cs="Arial"/>
                <w:color w:val="FFFFFF" w:themeColor="background1"/>
                <w:sz w:val="20"/>
                <w:szCs w:val="18"/>
                <w:highlight w:val="red"/>
              </w:rPr>
              <w:t>INTERDIT DANS LES BAGAGES DE SOUTE ET DE CABINE</w:t>
            </w:r>
          </w:p>
          <w:p w14:paraId="0A686382" w14:textId="77777777" w:rsidR="009A7E12" w:rsidRPr="00070ED6" w:rsidRDefault="009A7E12" w:rsidP="009A7E12">
            <w:pPr>
              <w:jc w:val="center"/>
              <w:rPr>
                <w:rFonts w:cs="Arial"/>
                <w:color w:val="FFFFFF" w:themeColor="background1"/>
                <w:sz w:val="20"/>
                <w:szCs w:val="18"/>
              </w:rPr>
            </w:pPr>
          </w:p>
          <w:p w14:paraId="61BE3117" w14:textId="77777777" w:rsidR="009A7E12" w:rsidRPr="00070ED6" w:rsidRDefault="009A7E12" w:rsidP="009A7E12">
            <w:pPr>
              <w:jc w:val="center"/>
              <w:rPr>
                <w:sz w:val="20"/>
                <w:szCs w:val="18"/>
              </w:rPr>
            </w:pPr>
            <w:r w:rsidRPr="00070ED6">
              <w:rPr>
                <w:rFonts w:cs="Arial"/>
                <w:color w:val="FFFFFF" w:themeColor="background1"/>
                <w:sz w:val="20"/>
                <w:szCs w:val="18"/>
                <w:highlight w:val="red"/>
              </w:rPr>
              <w:t>TRANSPORT EN FRET UNIQUEMENT</w:t>
            </w:r>
          </w:p>
        </w:tc>
      </w:tr>
      <w:tr w:rsidR="009A7E12" w:rsidRPr="0082293D" w14:paraId="25CAB534" w14:textId="77777777" w:rsidTr="00220569">
        <w:tc>
          <w:tcPr>
            <w:tcW w:w="2830" w:type="dxa"/>
          </w:tcPr>
          <w:p w14:paraId="1510EA96" w14:textId="77777777" w:rsidR="009A7E12" w:rsidRPr="0082293D" w:rsidRDefault="009A7E12" w:rsidP="00A1767D">
            <w:pPr>
              <w:autoSpaceDE w:val="0"/>
              <w:autoSpaceDN w:val="0"/>
              <w:adjustRightInd w:val="0"/>
              <w:rPr>
                <w:rFonts w:cs="Arial"/>
                <w:color w:val="000000"/>
                <w:sz w:val="18"/>
                <w:szCs w:val="18"/>
              </w:rPr>
            </w:pPr>
            <w:r w:rsidRPr="0082293D">
              <w:rPr>
                <w:rFonts w:cs="Arial"/>
                <w:color w:val="000000"/>
                <w:sz w:val="18"/>
                <w:szCs w:val="18"/>
              </w:rPr>
              <w:t>Batteries de grande taille équipant</w:t>
            </w:r>
          </w:p>
          <w:p w14:paraId="450436F0" w14:textId="77777777" w:rsidR="009A7E12" w:rsidRPr="0082293D" w:rsidRDefault="009A7E12" w:rsidP="00A1767D">
            <w:pPr>
              <w:autoSpaceDE w:val="0"/>
              <w:autoSpaceDN w:val="0"/>
              <w:adjustRightInd w:val="0"/>
              <w:rPr>
                <w:rFonts w:cs="Arial"/>
                <w:color w:val="000000"/>
                <w:sz w:val="18"/>
                <w:szCs w:val="18"/>
              </w:rPr>
            </w:pPr>
            <w:r w:rsidRPr="0082293D">
              <w:rPr>
                <w:rFonts w:cs="Arial"/>
                <w:color w:val="000000"/>
                <w:sz w:val="18"/>
                <w:szCs w:val="18"/>
              </w:rPr>
              <w:t>certains appareils industriels,</w:t>
            </w:r>
          </w:p>
          <w:p w14:paraId="4DBC62BD" w14:textId="77777777" w:rsidR="009A7E12" w:rsidRPr="0082293D" w:rsidRDefault="009A7E12" w:rsidP="00A1767D">
            <w:pPr>
              <w:autoSpaceDE w:val="0"/>
              <w:autoSpaceDN w:val="0"/>
              <w:adjustRightInd w:val="0"/>
              <w:rPr>
                <w:rFonts w:cs="Arial"/>
                <w:color w:val="000000"/>
                <w:sz w:val="18"/>
                <w:szCs w:val="18"/>
              </w:rPr>
            </w:pPr>
            <w:r w:rsidRPr="0082293D">
              <w:rPr>
                <w:rFonts w:cs="Arial"/>
                <w:color w:val="000000"/>
                <w:sz w:val="18"/>
                <w:szCs w:val="18"/>
              </w:rPr>
              <w:t>véhicules, dispositifs d’aide à la</w:t>
            </w:r>
          </w:p>
          <w:p w14:paraId="4F24C66C" w14:textId="77777777" w:rsidR="009A7E12" w:rsidRPr="0082293D" w:rsidRDefault="009A7E12" w:rsidP="009A7E12">
            <w:pPr>
              <w:autoSpaceDE w:val="0"/>
              <w:autoSpaceDN w:val="0"/>
              <w:adjustRightInd w:val="0"/>
              <w:rPr>
                <w:rFonts w:cs="Arial"/>
                <w:color w:val="000000"/>
                <w:sz w:val="18"/>
                <w:szCs w:val="18"/>
              </w:rPr>
            </w:pPr>
            <w:r w:rsidRPr="0082293D">
              <w:rPr>
                <w:rFonts w:cs="Arial"/>
                <w:color w:val="000000"/>
                <w:sz w:val="18"/>
                <w:szCs w:val="18"/>
              </w:rPr>
              <w:t>mobilité…</w:t>
            </w:r>
          </w:p>
        </w:tc>
        <w:tc>
          <w:tcPr>
            <w:tcW w:w="1706" w:type="dxa"/>
          </w:tcPr>
          <w:p w14:paraId="50DD0E4D" w14:textId="5C39AF66" w:rsidR="009A7E12" w:rsidRPr="0082293D" w:rsidRDefault="00900FB2" w:rsidP="00A1767D">
            <w:pPr>
              <w:jc w:val="center"/>
              <w:rPr>
                <w:rFonts w:cs="Arial"/>
                <w:sz w:val="18"/>
                <w:szCs w:val="18"/>
                <w:highlight w:val="red"/>
              </w:rPr>
            </w:pPr>
            <w:r w:rsidRPr="0082293D">
              <w:rPr>
                <w:rFonts w:cs="Arial"/>
                <w:color w:val="000000"/>
                <w:sz w:val="18"/>
                <w:szCs w:val="18"/>
              </w:rPr>
              <w:t>Batteries contenues dans un appareil</w:t>
            </w:r>
            <w:r>
              <w:rPr>
                <w:rFonts w:cs="Arial"/>
                <w:color w:val="000000"/>
                <w:sz w:val="18"/>
                <w:szCs w:val="18"/>
              </w:rPr>
              <w:t xml:space="preserve"> ou batteries seules (de rechange)</w:t>
            </w:r>
          </w:p>
        </w:tc>
        <w:tc>
          <w:tcPr>
            <w:tcW w:w="1560" w:type="dxa"/>
          </w:tcPr>
          <w:p w14:paraId="4B7A7D7C" w14:textId="77777777" w:rsidR="009A7E12" w:rsidRPr="0082293D" w:rsidRDefault="009A7E12" w:rsidP="00A1767D">
            <w:pPr>
              <w:rPr>
                <w:rFonts w:cs="Arial"/>
                <w:b/>
                <w:sz w:val="18"/>
                <w:szCs w:val="18"/>
              </w:rPr>
            </w:pPr>
            <w:r w:rsidRPr="0082293D">
              <w:rPr>
                <w:rFonts w:cs="Arial"/>
                <w:b/>
                <w:sz w:val="18"/>
                <w:szCs w:val="18"/>
              </w:rPr>
              <w:t xml:space="preserve">&gt; 160 Wh </w:t>
            </w:r>
          </w:p>
          <w:p w14:paraId="352CCBE6" w14:textId="77777777" w:rsidR="009A7E12" w:rsidRPr="0082293D" w:rsidRDefault="009A7E12" w:rsidP="00A1767D">
            <w:pPr>
              <w:rPr>
                <w:rFonts w:cs="Arial"/>
                <w:b/>
                <w:sz w:val="18"/>
                <w:szCs w:val="18"/>
              </w:rPr>
            </w:pPr>
          </w:p>
          <w:p w14:paraId="129705D5" w14:textId="77777777" w:rsidR="009A7E12" w:rsidRPr="0082293D" w:rsidRDefault="00927DEF" w:rsidP="00927DEF">
            <w:pPr>
              <w:rPr>
                <w:rFonts w:cs="Arial"/>
                <w:sz w:val="18"/>
                <w:szCs w:val="18"/>
              </w:rPr>
            </w:pPr>
            <w:r>
              <w:rPr>
                <w:rFonts w:cs="Arial"/>
                <w:b/>
                <w:sz w:val="18"/>
                <w:szCs w:val="18"/>
              </w:rPr>
              <w:t xml:space="preserve">&gt; </w:t>
            </w:r>
            <w:r w:rsidR="009A7E12" w:rsidRPr="0082293D">
              <w:rPr>
                <w:rFonts w:cs="Arial"/>
                <w:b/>
                <w:sz w:val="18"/>
                <w:szCs w:val="18"/>
              </w:rPr>
              <w:t>8 g</w:t>
            </w:r>
          </w:p>
        </w:tc>
        <w:tc>
          <w:tcPr>
            <w:tcW w:w="4365" w:type="dxa"/>
            <w:gridSpan w:val="3"/>
            <w:vAlign w:val="center"/>
          </w:tcPr>
          <w:p w14:paraId="46C77699" w14:textId="77777777" w:rsidR="009A7E12" w:rsidRPr="00070ED6" w:rsidRDefault="009A7E12" w:rsidP="009A7E12">
            <w:pPr>
              <w:jc w:val="center"/>
              <w:rPr>
                <w:rFonts w:cs="Arial"/>
                <w:color w:val="FFFFFF" w:themeColor="background1"/>
                <w:sz w:val="20"/>
                <w:szCs w:val="18"/>
              </w:rPr>
            </w:pPr>
            <w:r w:rsidRPr="00070ED6">
              <w:rPr>
                <w:rFonts w:cs="Arial"/>
                <w:color w:val="FFFFFF" w:themeColor="background1"/>
                <w:sz w:val="20"/>
                <w:szCs w:val="18"/>
                <w:highlight w:val="red"/>
              </w:rPr>
              <w:t>INTERDIT DANS LES BAGAGES DE SOUTE ET DE CABINE</w:t>
            </w:r>
          </w:p>
          <w:p w14:paraId="6D1DAA97" w14:textId="77777777" w:rsidR="009A7E12" w:rsidRPr="00070ED6" w:rsidRDefault="009A7E12" w:rsidP="009A7E12">
            <w:pPr>
              <w:jc w:val="center"/>
              <w:rPr>
                <w:rFonts w:cs="Arial"/>
                <w:color w:val="FFFFFF" w:themeColor="background1"/>
                <w:sz w:val="20"/>
                <w:szCs w:val="18"/>
                <w:highlight w:val="red"/>
              </w:rPr>
            </w:pPr>
          </w:p>
          <w:p w14:paraId="262648FC" w14:textId="77777777" w:rsidR="009A7E12" w:rsidRPr="0082293D" w:rsidRDefault="009A7E12" w:rsidP="009A7E12">
            <w:pPr>
              <w:jc w:val="center"/>
              <w:rPr>
                <w:rFonts w:cs="Arial"/>
                <w:sz w:val="18"/>
                <w:szCs w:val="18"/>
              </w:rPr>
            </w:pPr>
            <w:r w:rsidRPr="00070ED6">
              <w:rPr>
                <w:rFonts w:cs="Arial"/>
                <w:color w:val="FFFFFF" w:themeColor="background1"/>
                <w:sz w:val="20"/>
                <w:szCs w:val="18"/>
                <w:highlight w:val="red"/>
              </w:rPr>
              <w:t>TRANSPORT EN FRET UNIQUEMENT</w:t>
            </w:r>
          </w:p>
        </w:tc>
      </w:tr>
    </w:tbl>
    <w:p w14:paraId="6C965492" w14:textId="77777777" w:rsidR="00592396" w:rsidRPr="006828CB" w:rsidRDefault="00592396" w:rsidP="00A1767D">
      <w:pPr>
        <w:spacing w:after="0" w:line="240" w:lineRule="auto"/>
        <w:rPr>
          <w:rFonts w:cs="Arial"/>
          <w:sz w:val="18"/>
          <w:szCs w:val="18"/>
        </w:rPr>
      </w:pPr>
    </w:p>
    <w:p w14:paraId="5E374638" w14:textId="77777777" w:rsidR="003F37B0" w:rsidRPr="006828CB" w:rsidRDefault="003F37B0" w:rsidP="00A1767D">
      <w:pPr>
        <w:spacing w:after="0" w:line="240" w:lineRule="auto"/>
        <w:rPr>
          <w:rFonts w:cs="Arial"/>
          <w:sz w:val="18"/>
          <w:szCs w:val="18"/>
        </w:rPr>
      </w:pPr>
      <w:r w:rsidRPr="006828CB">
        <w:rPr>
          <w:rFonts w:cs="Arial"/>
          <w:sz w:val="18"/>
          <w:szCs w:val="18"/>
        </w:rPr>
        <w:t>Notes</w:t>
      </w:r>
    </w:p>
    <w:p w14:paraId="098DC2D1" w14:textId="77777777" w:rsidR="003F37B0" w:rsidRDefault="003F37B0" w:rsidP="00A1767D">
      <w:pPr>
        <w:pStyle w:val="Paragraphedeliste"/>
        <w:numPr>
          <w:ilvl w:val="0"/>
          <w:numId w:val="8"/>
        </w:numPr>
        <w:spacing w:after="0" w:line="240" w:lineRule="auto"/>
        <w:rPr>
          <w:rFonts w:cs="Arial"/>
          <w:sz w:val="18"/>
          <w:szCs w:val="18"/>
        </w:rPr>
      </w:pPr>
      <w:r w:rsidRPr="006828CB">
        <w:rPr>
          <w:rFonts w:cs="Arial"/>
          <w:sz w:val="18"/>
          <w:szCs w:val="18"/>
        </w:rPr>
        <w:t>Les batteries et piles au lithium seules (de rechange) doivent être protégés individuellement pour empêcher les courts-circuits en étant placés dans leur emballage d'origine ou par des bornes isolantes, par exemple en recouvrant les bornes exposées de ruban adhésif ou en plaçant chaque batterie dans un sac en plastique ou une enveloppe protectrice à part.</w:t>
      </w:r>
    </w:p>
    <w:p w14:paraId="31F32924" w14:textId="77777777" w:rsidR="00073DB6" w:rsidRPr="00073DB6" w:rsidRDefault="00073DB6" w:rsidP="00073DB6">
      <w:pPr>
        <w:pStyle w:val="Paragraphedeliste"/>
        <w:spacing w:after="0" w:line="240" w:lineRule="auto"/>
        <w:ind w:left="360"/>
        <w:rPr>
          <w:rFonts w:cs="Arial"/>
          <w:sz w:val="10"/>
          <w:szCs w:val="10"/>
        </w:rPr>
      </w:pPr>
    </w:p>
    <w:p w14:paraId="2CCC3438" w14:textId="77777777" w:rsidR="00073DB6" w:rsidRDefault="003F37B0" w:rsidP="00A1767D">
      <w:pPr>
        <w:pStyle w:val="Paragraphedeliste"/>
        <w:numPr>
          <w:ilvl w:val="0"/>
          <w:numId w:val="8"/>
        </w:numPr>
        <w:spacing w:after="0" w:line="240" w:lineRule="auto"/>
        <w:rPr>
          <w:rFonts w:cs="Arial"/>
          <w:sz w:val="18"/>
          <w:szCs w:val="18"/>
        </w:rPr>
      </w:pPr>
      <w:r w:rsidRPr="006828CB">
        <w:rPr>
          <w:rFonts w:cs="Arial"/>
          <w:sz w:val="18"/>
          <w:szCs w:val="18"/>
        </w:rPr>
        <w:t>Si l’énergie n’est pas indiquée sur la batterie ou la pile, vous pouvez la calculer en multipliant la tension (V) par l’intensité électrique (Ah). Exemple : 2,5 V x 4 Ah = 10 Wh.</w:t>
      </w:r>
    </w:p>
    <w:p w14:paraId="587E2531" w14:textId="77777777" w:rsidR="00073DB6" w:rsidRPr="00073DB6" w:rsidRDefault="00073DB6" w:rsidP="00073DB6">
      <w:pPr>
        <w:spacing w:after="0" w:line="240" w:lineRule="auto"/>
        <w:rPr>
          <w:rFonts w:cs="Arial"/>
          <w:sz w:val="10"/>
          <w:szCs w:val="10"/>
        </w:rPr>
      </w:pPr>
    </w:p>
    <w:p w14:paraId="4462DB81" w14:textId="30FC0064" w:rsidR="003F37B0" w:rsidRPr="00073DB6" w:rsidRDefault="003F37B0" w:rsidP="001721C4">
      <w:pPr>
        <w:pStyle w:val="Paragraphedeliste"/>
        <w:numPr>
          <w:ilvl w:val="0"/>
          <w:numId w:val="8"/>
        </w:numPr>
        <w:spacing w:after="0" w:line="240" w:lineRule="auto"/>
        <w:rPr>
          <w:rFonts w:cs="Arial"/>
          <w:sz w:val="18"/>
          <w:szCs w:val="18"/>
        </w:rPr>
      </w:pPr>
      <w:r w:rsidRPr="00073DB6">
        <w:rPr>
          <w:sz w:val="18"/>
          <w:szCs w:val="18"/>
        </w:rPr>
        <w:lastRenderedPageBreak/>
        <w:t xml:space="preserve">Des conditions particulières s’appliquent pour les fauteuils roulants électriques (dont ceux alimentés par des batteries au lithium). </w:t>
      </w:r>
      <w:r w:rsidR="001B1F2F" w:rsidRPr="00073DB6">
        <w:rPr>
          <w:sz w:val="18"/>
          <w:szCs w:val="18"/>
        </w:rPr>
        <w:t>Voir ci-dessous les conditions pour les fauteuils roulants électriques.</w:t>
      </w:r>
    </w:p>
    <w:p w14:paraId="05AFCD0B" w14:textId="77777777" w:rsidR="0091237A" w:rsidRPr="00B45AD7" w:rsidRDefault="0091237A" w:rsidP="00F22B72">
      <w:pPr>
        <w:pStyle w:val="Default"/>
        <w:rPr>
          <w:rFonts w:asciiTheme="minorHAnsi" w:hAnsiTheme="minorHAnsi"/>
          <w:b/>
          <w:color w:val="000099"/>
          <w:sz w:val="22"/>
          <w:szCs w:val="18"/>
        </w:rPr>
      </w:pPr>
      <w:r w:rsidRPr="00B45AD7">
        <w:rPr>
          <w:rFonts w:asciiTheme="minorHAnsi" w:hAnsiTheme="minorHAnsi"/>
          <w:b/>
          <w:color w:val="000099"/>
          <w:sz w:val="22"/>
          <w:szCs w:val="18"/>
        </w:rPr>
        <w:t xml:space="preserve">CONDITIONS POUR LE TRANSPORT DE FAUTEUIL ROULANT ELECTRIQUE </w:t>
      </w:r>
    </w:p>
    <w:p w14:paraId="4459CCED" w14:textId="77777777" w:rsidR="00A1767D" w:rsidRPr="006828CB" w:rsidRDefault="00A1767D" w:rsidP="00A1767D">
      <w:pPr>
        <w:pStyle w:val="Default"/>
        <w:rPr>
          <w:sz w:val="18"/>
          <w:szCs w:val="18"/>
        </w:rPr>
      </w:pPr>
    </w:p>
    <w:p w14:paraId="44178733" w14:textId="77777777" w:rsidR="001B1F2F" w:rsidRPr="006828CB" w:rsidRDefault="001B1F2F" w:rsidP="00A1767D">
      <w:pPr>
        <w:pStyle w:val="Default"/>
        <w:rPr>
          <w:b/>
          <w:sz w:val="18"/>
          <w:szCs w:val="18"/>
        </w:rPr>
      </w:pPr>
      <w:r w:rsidRPr="006828CB">
        <w:rPr>
          <w:b/>
          <w:sz w:val="18"/>
          <w:szCs w:val="18"/>
        </w:rPr>
        <w:t>Le transport de fauteuil roulant électrique est soumis à approbation préalable par ASL AIRLINES France.</w:t>
      </w:r>
    </w:p>
    <w:p w14:paraId="55AA86F8" w14:textId="77777777" w:rsidR="001B1F2F" w:rsidRPr="006828CB" w:rsidRDefault="001B1F2F" w:rsidP="00A1767D">
      <w:pPr>
        <w:pStyle w:val="Default"/>
        <w:rPr>
          <w:sz w:val="18"/>
          <w:szCs w:val="18"/>
        </w:rPr>
      </w:pPr>
      <w:r w:rsidRPr="006828CB">
        <w:rPr>
          <w:sz w:val="18"/>
          <w:szCs w:val="18"/>
        </w:rPr>
        <w:t xml:space="preserve">Nous vous recommandons </w:t>
      </w:r>
      <w:r w:rsidR="00DE222C" w:rsidRPr="006828CB">
        <w:rPr>
          <w:sz w:val="18"/>
          <w:szCs w:val="18"/>
        </w:rPr>
        <w:t>de</w:t>
      </w:r>
      <w:r w:rsidR="00A1767D" w:rsidRPr="006828CB">
        <w:rPr>
          <w:sz w:val="18"/>
          <w:szCs w:val="18"/>
        </w:rPr>
        <w:t xml:space="preserve"> signaler votre demande d</w:t>
      </w:r>
      <w:r w:rsidR="00866577" w:rsidRPr="006828CB">
        <w:rPr>
          <w:sz w:val="18"/>
          <w:szCs w:val="18"/>
        </w:rPr>
        <w:t>e transport au plus tard 72</w:t>
      </w:r>
      <w:r w:rsidR="00A1767D" w:rsidRPr="006828CB">
        <w:rPr>
          <w:sz w:val="18"/>
          <w:szCs w:val="18"/>
        </w:rPr>
        <w:t xml:space="preserve"> h</w:t>
      </w:r>
      <w:r w:rsidR="00DE222C" w:rsidRPr="006828CB">
        <w:rPr>
          <w:sz w:val="18"/>
          <w:szCs w:val="18"/>
        </w:rPr>
        <w:t xml:space="preserve"> (</w:t>
      </w:r>
      <w:r w:rsidR="00866577" w:rsidRPr="006828CB">
        <w:rPr>
          <w:sz w:val="18"/>
          <w:szCs w:val="18"/>
        </w:rPr>
        <w:t>3</w:t>
      </w:r>
      <w:r w:rsidR="00DE222C" w:rsidRPr="006828CB">
        <w:rPr>
          <w:sz w:val="18"/>
          <w:szCs w:val="18"/>
        </w:rPr>
        <w:t xml:space="preserve"> jours) avant votre vol afin de vérifier que les caractéristiques de votre fauteuil permettent de le transporter en toute sécurité.</w:t>
      </w:r>
    </w:p>
    <w:p w14:paraId="0A08B0F6" w14:textId="31F0E3DD" w:rsidR="00A1767D" w:rsidRPr="006828CB" w:rsidRDefault="001B1F2F" w:rsidP="00A1767D">
      <w:pPr>
        <w:pStyle w:val="Default"/>
        <w:rPr>
          <w:i/>
          <w:sz w:val="18"/>
          <w:szCs w:val="18"/>
        </w:rPr>
      </w:pPr>
      <w:r w:rsidRPr="006828CB">
        <w:rPr>
          <w:i/>
          <w:sz w:val="18"/>
          <w:szCs w:val="18"/>
        </w:rPr>
        <w:t>Pour les fauteuils roulants électriques avec batteries humides, vous devez contacte</w:t>
      </w:r>
      <w:r w:rsidR="00EA1B60" w:rsidRPr="006828CB">
        <w:rPr>
          <w:i/>
          <w:sz w:val="18"/>
          <w:szCs w:val="18"/>
        </w:rPr>
        <w:t>r</w:t>
      </w:r>
      <w:r w:rsidRPr="006828CB">
        <w:rPr>
          <w:i/>
          <w:sz w:val="18"/>
          <w:szCs w:val="18"/>
        </w:rPr>
        <w:t xml:space="preserve"> la compagnie </w:t>
      </w:r>
      <w:r w:rsidRPr="006828CB">
        <w:rPr>
          <w:b/>
          <w:i/>
          <w:sz w:val="18"/>
          <w:szCs w:val="18"/>
        </w:rPr>
        <w:t>au moins 96h</w:t>
      </w:r>
      <w:r w:rsidR="00900FB2">
        <w:rPr>
          <w:b/>
          <w:i/>
          <w:sz w:val="18"/>
          <w:szCs w:val="18"/>
        </w:rPr>
        <w:t xml:space="preserve"> (4 jours) </w:t>
      </w:r>
      <w:r w:rsidRPr="006828CB">
        <w:rPr>
          <w:b/>
          <w:i/>
          <w:sz w:val="18"/>
          <w:szCs w:val="18"/>
        </w:rPr>
        <w:t xml:space="preserve"> avant votre vol</w:t>
      </w:r>
      <w:r w:rsidRPr="006828CB">
        <w:rPr>
          <w:i/>
          <w:sz w:val="18"/>
          <w:szCs w:val="18"/>
        </w:rPr>
        <w:t>.</w:t>
      </w:r>
    </w:p>
    <w:p w14:paraId="0A79912E" w14:textId="77777777" w:rsidR="00E97C22" w:rsidRPr="006828CB" w:rsidRDefault="00E97C22" w:rsidP="00A1767D">
      <w:pPr>
        <w:pStyle w:val="Default"/>
        <w:rPr>
          <w:i/>
          <w:sz w:val="18"/>
          <w:szCs w:val="18"/>
        </w:rPr>
      </w:pPr>
      <w:r w:rsidRPr="006828CB">
        <w:rPr>
          <w:rFonts w:asciiTheme="minorHAnsi" w:hAnsiTheme="minorHAnsi" w:cs="Lucida Sans Unicode"/>
          <w:color w:val="auto"/>
          <w:sz w:val="18"/>
          <w:szCs w:val="18"/>
          <w:shd w:val="clear" w:color="auto" w:fill="FFFFFF"/>
        </w:rPr>
        <w:t xml:space="preserve">Contactez </w:t>
      </w:r>
      <w:hyperlink r:id="rId13" w:history="1">
        <w:r w:rsidR="00155C4F" w:rsidRPr="006828CB">
          <w:rPr>
            <w:rStyle w:val="Lienhypertexte"/>
            <w:rFonts w:asciiTheme="minorHAnsi" w:hAnsiTheme="minorHAnsi" w:cs="Lucida Sans Unicode"/>
            <w:sz w:val="18"/>
            <w:szCs w:val="18"/>
            <w:shd w:val="clear" w:color="auto" w:fill="FFFFFF"/>
          </w:rPr>
          <w:t>infovoyagefr@aslairlines.com</w:t>
        </w:r>
      </w:hyperlink>
      <w:r w:rsidR="00155C4F" w:rsidRPr="006828CB">
        <w:rPr>
          <w:rFonts w:asciiTheme="minorHAnsi" w:hAnsiTheme="minorHAnsi" w:cs="Lucida Sans Unicode"/>
          <w:sz w:val="18"/>
          <w:szCs w:val="18"/>
          <w:shd w:val="clear" w:color="auto" w:fill="FFFFFF"/>
        </w:rPr>
        <w:t xml:space="preserve"> </w:t>
      </w:r>
    </w:p>
    <w:p w14:paraId="74C353F2" w14:textId="77777777" w:rsidR="00A1767D" w:rsidRPr="006828CB" w:rsidRDefault="00A1767D" w:rsidP="00A1767D">
      <w:pPr>
        <w:pStyle w:val="Default"/>
        <w:rPr>
          <w:sz w:val="18"/>
          <w:szCs w:val="18"/>
        </w:rPr>
      </w:pPr>
      <w:r w:rsidRPr="006828CB">
        <w:rPr>
          <w:sz w:val="18"/>
          <w:szCs w:val="18"/>
        </w:rPr>
        <w:t>Votre fauteuil électrique doit être enregistré</w:t>
      </w:r>
      <w:r w:rsidR="003F37B0" w:rsidRPr="006828CB">
        <w:rPr>
          <w:sz w:val="18"/>
          <w:szCs w:val="18"/>
        </w:rPr>
        <w:t xml:space="preserve"> comme un bagage.</w:t>
      </w:r>
    </w:p>
    <w:p w14:paraId="04785AA3" w14:textId="77777777" w:rsidR="00A1767D" w:rsidRPr="006828CB" w:rsidRDefault="00A1767D" w:rsidP="00A1767D">
      <w:pPr>
        <w:pStyle w:val="Default"/>
        <w:rPr>
          <w:sz w:val="18"/>
          <w:szCs w:val="18"/>
        </w:rPr>
      </w:pPr>
      <w:r w:rsidRPr="006828CB">
        <w:rPr>
          <w:sz w:val="18"/>
          <w:szCs w:val="18"/>
        </w:rPr>
        <w:t>A l’arrivée, v</w:t>
      </w:r>
      <w:r w:rsidR="003F37B0" w:rsidRPr="006828CB">
        <w:rPr>
          <w:sz w:val="18"/>
          <w:szCs w:val="18"/>
        </w:rPr>
        <w:t xml:space="preserve">otre fauteuil vous sera restitué </w:t>
      </w:r>
      <w:r w:rsidRPr="006828CB">
        <w:rPr>
          <w:sz w:val="18"/>
          <w:szCs w:val="18"/>
        </w:rPr>
        <w:t xml:space="preserve">lors de la </w:t>
      </w:r>
      <w:r w:rsidR="003F37B0" w:rsidRPr="006828CB">
        <w:rPr>
          <w:sz w:val="18"/>
          <w:szCs w:val="18"/>
        </w:rPr>
        <w:t>livraison des bagages.</w:t>
      </w:r>
    </w:p>
    <w:p w14:paraId="1839CC1A" w14:textId="77777777" w:rsidR="00D53689" w:rsidRPr="006828CB" w:rsidRDefault="00D53689" w:rsidP="00A1767D">
      <w:pPr>
        <w:pStyle w:val="Default"/>
        <w:rPr>
          <w:sz w:val="18"/>
          <w:szCs w:val="18"/>
        </w:rPr>
      </w:pPr>
    </w:p>
    <w:p w14:paraId="7C57AD5A" w14:textId="77777777" w:rsidR="00D53689" w:rsidRPr="006828CB" w:rsidRDefault="00D53689" w:rsidP="00A1767D">
      <w:pPr>
        <w:pStyle w:val="Default"/>
        <w:rPr>
          <w:sz w:val="18"/>
          <w:szCs w:val="18"/>
        </w:rPr>
      </w:pPr>
      <w:r w:rsidRPr="006828CB">
        <w:rPr>
          <w:sz w:val="18"/>
          <w:szCs w:val="18"/>
        </w:rPr>
        <w:t>Il existe 3 types de fauteuils roulants électriques selon le type de batteries :</w:t>
      </w:r>
    </w:p>
    <w:p w14:paraId="4AA24078" w14:textId="77777777" w:rsidR="00624C0C" w:rsidRPr="006828CB" w:rsidRDefault="00624C0C" w:rsidP="00A1767D">
      <w:pPr>
        <w:pStyle w:val="Default"/>
        <w:rPr>
          <w:b/>
          <w:sz w:val="18"/>
          <w:szCs w:val="18"/>
        </w:rPr>
      </w:pPr>
    </w:p>
    <w:p w14:paraId="4D900F4A" w14:textId="77777777" w:rsidR="00D53689" w:rsidRPr="006828CB" w:rsidRDefault="00866577" w:rsidP="00A1767D">
      <w:pPr>
        <w:pStyle w:val="Default"/>
        <w:rPr>
          <w:b/>
          <w:color w:val="auto"/>
          <w:sz w:val="18"/>
          <w:szCs w:val="18"/>
        </w:rPr>
      </w:pPr>
      <w:r w:rsidRPr="006828CB">
        <w:rPr>
          <w:b/>
          <w:color w:val="auto"/>
          <w:sz w:val="18"/>
          <w:szCs w:val="18"/>
        </w:rPr>
        <w:t>Fauteuil équipé de b</w:t>
      </w:r>
      <w:r w:rsidR="00D53689" w:rsidRPr="006828CB">
        <w:rPr>
          <w:b/>
          <w:color w:val="auto"/>
          <w:sz w:val="18"/>
          <w:szCs w:val="18"/>
        </w:rPr>
        <w:t>atterie au lithium</w:t>
      </w:r>
    </w:p>
    <w:p w14:paraId="2AA75F9A" w14:textId="77777777" w:rsidR="00D53689" w:rsidRPr="006828CB" w:rsidRDefault="001B1F2F" w:rsidP="00D53689">
      <w:pPr>
        <w:numPr>
          <w:ilvl w:val="0"/>
          <w:numId w:val="2"/>
        </w:numPr>
        <w:shd w:val="clear" w:color="auto" w:fill="FFFFFF"/>
        <w:tabs>
          <w:tab w:val="clear" w:pos="720"/>
          <w:tab w:val="num" w:pos="1080"/>
        </w:tabs>
        <w:spacing w:after="0" w:line="240" w:lineRule="auto"/>
        <w:ind w:left="360"/>
        <w:rPr>
          <w:rFonts w:eastAsia="Times New Roman" w:cs="Lucida Sans Unicode"/>
          <w:sz w:val="18"/>
          <w:szCs w:val="18"/>
          <w:lang w:eastAsia="fr-FR"/>
        </w:rPr>
      </w:pPr>
      <w:r w:rsidRPr="006828CB">
        <w:rPr>
          <w:rFonts w:eastAsia="Times New Roman" w:cs="Lucida Sans Unicode"/>
          <w:sz w:val="18"/>
          <w:szCs w:val="18"/>
          <w:lang w:eastAsia="fr-FR"/>
        </w:rPr>
        <w:t xml:space="preserve">L’énergie de la </w:t>
      </w:r>
      <w:r w:rsidR="00D53689" w:rsidRPr="006828CB">
        <w:rPr>
          <w:rFonts w:eastAsia="Times New Roman" w:cs="Lucida Sans Unicode"/>
          <w:sz w:val="18"/>
          <w:szCs w:val="18"/>
          <w:lang w:eastAsia="fr-FR"/>
        </w:rPr>
        <w:t xml:space="preserve">batterie ne doit pas excéder 300 Wh ou 160 Wh en cas de 2 </w:t>
      </w:r>
      <w:r w:rsidRPr="006828CB">
        <w:rPr>
          <w:rFonts w:eastAsia="Times New Roman" w:cs="Lucida Sans Unicode"/>
          <w:sz w:val="18"/>
          <w:szCs w:val="18"/>
          <w:lang w:eastAsia="fr-FR"/>
        </w:rPr>
        <w:t>batteries</w:t>
      </w:r>
      <w:r w:rsidR="00D53689" w:rsidRPr="006828CB">
        <w:rPr>
          <w:rFonts w:eastAsia="Times New Roman" w:cs="Lucida Sans Unicode"/>
          <w:sz w:val="18"/>
          <w:szCs w:val="18"/>
          <w:lang w:eastAsia="fr-FR"/>
        </w:rPr>
        <w:t>.</w:t>
      </w:r>
    </w:p>
    <w:p w14:paraId="720B68FD" w14:textId="77777777" w:rsidR="00DE222C" w:rsidRPr="006828CB" w:rsidRDefault="00DE222C" w:rsidP="00DE222C">
      <w:pPr>
        <w:numPr>
          <w:ilvl w:val="0"/>
          <w:numId w:val="2"/>
        </w:numPr>
        <w:shd w:val="clear" w:color="auto" w:fill="FFFFFF"/>
        <w:tabs>
          <w:tab w:val="clear" w:pos="720"/>
          <w:tab w:val="num" w:pos="1080"/>
        </w:tabs>
        <w:spacing w:after="0" w:line="240" w:lineRule="auto"/>
        <w:ind w:left="360"/>
        <w:rPr>
          <w:rFonts w:eastAsia="Times New Roman" w:cs="Lucida Sans Unicode"/>
          <w:sz w:val="18"/>
          <w:szCs w:val="18"/>
          <w:lang w:eastAsia="fr-FR"/>
        </w:rPr>
      </w:pPr>
      <w:r w:rsidRPr="006828CB">
        <w:rPr>
          <w:rFonts w:eastAsia="Times New Roman" w:cs="Lucida Sans Unicode"/>
          <w:sz w:val="18"/>
          <w:szCs w:val="18"/>
          <w:lang w:eastAsia="fr-FR"/>
        </w:rPr>
        <w:t>Les bornes de la batterie doivent être protégées contre les courts-circuits.</w:t>
      </w:r>
    </w:p>
    <w:p w14:paraId="3AC7AE24" w14:textId="77777777" w:rsidR="00DE222C" w:rsidRPr="006828CB" w:rsidRDefault="00D53689" w:rsidP="00A074FA">
      <w:pPr>
        <w:pStyle w:val="Paragraphedeliste"/>
        <w:numPr>
          <w:ilvl w:val="0"/>
          <w:numId w:val="2"/>
        </w:numPr>
        <w:shd w:val="clear" w:color="auto" w:fill="FFFFFF"/>
        <w:tabs>
          <w:tab w:val="clear" w:pos="720"/>
          <w:tab w:val="num" w:pos="1080"/>
        </w:tabs>
        <w:spacing w:after="0" w:line="240" w:lineRule="auto"/>
        <w:ind w:left="360"/>
        <w:rPr>
          <w:rFonts w:eastAsia="Times New Roman" w:cs="Lucida Sans Unicode"/>
          <w:sz w:val="18"/>
          <w:szCs w:val="18"/>
          <w:lang w:eastAsia="fr-FR"/>
        </w:rPr>
      </w:pPr>
      <w:r w:rsidRPr="006828CB">
        <w:rPr>
          <w:rFonts w:eastAsia="Times New Roman" w:cs="Lucida Sans Unicode"/>
          <w:sz w:val="18"/>
          <w:szCs w:val="18"/>
          <w:lang w:eastAsia="fr-FR"/>
        </w:rPr>
        <w:t>Si la batterie ou les batteries sont dé</w:t>
      </w:r>
      <w:r w:rsidR="00DE222C" w:rsidRPr="006828CB">
        <w:rPr>
          <w:rFonts w:eastAsia="Times New Roman" w:cs="Lucida Sans Unicode"/>
          <w:sz w:val="18"/>
          <w:szCs w:val="18"/>
          <w:lang w:eastAsia="fr-FR"/>
        </w:rPr>
        <w:t>montables,</w:t>
      </w:r>
      <w:r w:rsidR="00EA1B60" w:rsidRPr="006828CB">
        <w:rPr>
          <w:rFonts w:eastAsia="Times New Roman" w:cs="Lucida Sans Unicode"/>
          <w:sz w:val="18"/>
          <w:szCs w:val="18"/>
          <w:lang w:eastAsia="fr-FR"/>
        </w:rPr>
        <w:t xml:space="preserve"> elles doivent être</w:t>
      </w:r>
      <w:r w:rsidR="00F31F16" w:rsidRPr="006828CB">
        <w:rPr>
          <w:rFonts w:eastAsia="Times New Roman" w:cs="Lucida Sans Unicode"/>
          <w:sz w:val="18"/>
          <w:szCs w:val="18"/>
          <w:lang w:eastAsia="fr-FR"/>
        </w:rPr>
        <w:t> :</w:t>
      </w:r>
    </w:p>
    <w:p w14:paraId="19707B37" w14:textId="77777777" w:rsidR="00DE222C" w:rsidRPr="006828CB" w:rsidRDefault="00D53689" w:rsidP="00DE222C">
      <w:pPr>
        <w:pStyle w:val="Paragraphedeliste"/>
        <w:numPr>
          <w:ilvl w:val="1"/>
          <w:numId w:val="2"/>
        </w:numPr>
        <w:shd w:val="clear" w:color="auto" w:fill="FFFFFF"/>
        <w:tabs>
          <w:tab w:val="num" w:pos="1080"/>
        </w:tabs>
        <w:spacing w:after="0" w:line="240" w:lineRule="auto"/>
        <w:rPr>
          <w:rFonts w:eastAsia="Times New Roman" w:cs="Lucida Sans Unicode"/>
          <w:sz w:val="18"/>
          <w:szCs w:val="18"/>
          <w:lang w:eastAsia="fr-FR"/>
        </w:rPr>
      </w:pPr>
      <w:r w:rsidRPr="006828CB">
        <w:rPr>
          <w:rFonts w:eastAsia="Times New Roman" w:cs="Lucida Sans Unicode"/>
          <w:sz w:val="18"/>
          <w:szCs w:val="18"/>
          <w:lang w:eastAsia="fr-FR"/>
        </w:rPr>
        <w:t>retirées du fauteuil</w:t>
      </w:r>
      <w:r w:rsidR="00DE222C" w:rsidRPr="006828CB">
        <w:rPr>
          <w:rFonts w:eastAsia="Times New Roman" w:cs="Lucida Sans Unicode"/>
          <w:sz w:val="18"/>
          <w:szCs w:val="18"/>
          <w:lang w:eastAsia="fr-FR"/>
        </w:rPr>
        <w:t xml:space="preserve">, </w:t>
      </w:r>
    </w:p>
    <w:p w14:paraId="0B33A22F" w14:textId="77777777" w:rsidR="00DE222C" w:rsidRPr="006828CB" w:rsidRDefault="00DE222C" w:rsidP="00DE222C">
      <w:pPr>
        <w:pStyle w:val="Paragraphedeliste"/>
        <w:numPr>
          <w:ilvl w:val="1"/>
          <w:numId w:val="2"/>
        </w:numPr>
        <w:shd w:val="clear" w:color="auto" w:fill="FFFFFF"/>
        <w:tabs>
          <w:tab w:val="num" w:pos="1080"/>
        </w:tabs>
        <w:spacing w:after="0" w:line="240" w:lineRule="auto"/>
        <w:rPr>
          <w:rFonts w:eastAsia="Times New Roman" w:cs="Lucida Sans Unicode"/>
          <w:sz w:val="18"/>
          <w:szCs w:val="18"/>
          <w:lang w:eastAsia="fr-FR"/>
        </w:rPr>
      </w:pPr>
      <w:r w:rsidRPr="006828CB">
        <w:rPr>
          <w:rFonts w:eastAsia="Times New Roman" w:cs="Lucida Sans Unicode"/>
          <w:sz w:val="18"/>
          <w:szCs w:val="18"/>
          <w:lang w:eastAsia="fr-FR"/>
        </w:rPr>
        <w:t xml:space="preserve">isolées contre les courts-circuits </w:t>
      </w:r>
      <w:r w:rsidRPr="006828CB">
        <w:rPr>
          <w:rFonts w:cs="Arial"/>
          <w:sz w:val="18"/>
          <w:szCs w:val="18"/>
        </w:rPr>
        <w:t xml:space="preserve">en recouvrant les bornes exposées de ruban adhésif ou en plaçant chaque batterie dans un sac en plastique ou une enveloppe protectrice à part </w:t>
      </w:r>
      <w:r w:rsidRPr="006828CB">
        <w:rPr>
          <w:rFonts w:eastAsia="Times New Roman" w:cs="Lucida Sans Unicode"/>
          <w:sz w:val="18"/>
          <w:szCs w:val="18"/>
          <w:lang w:eastAsia="fr-FR"/>
        </w:rPr>
        <w:t xml:space="preserve">et </w:t>
      </w:r>
    </w:p>
    <w:p w14:paraId="56E19733" w14:textId="77777777" w:rsidR="00D53689" w:rsidRPr="006828CB" w:rsidRDefault="00DE222C" w:rsidP="00DE222C">
      <w:pPr>
        <w:pStyle w:val="Paragraphedeliste"/>
        <w:numPr>
          <w:ilvl w:val="1"/>
          <w:numId w:val="2"/>
        </w:numPr>
        <w:shd w:val="clear" w:color="auto" w:fill="FFFFFF"/>
        <w:tabs>
          <w:tab w:val="num" w:pos="1080"/>
        </w:tabs>
        <w:spacing w:after="0" w:line="240" w:lineRule="auto"/>
        <w:rPr>
          <w:rFonts w:eastAsia="Times New Roman" w:cs="Lucida Sans Unicode"/>
          <w:sz w:val="18"/>
          <w:szCs w:val="18"/>
          <w:lang w:eastAsia="fr-FR"/>
        </w:rPr>
      </w:pPr>
      <w:r w:rsidRPr="006828CB">
        <w:rPr>
          <w:rFonts w:eastAsia="Times New Roman" w:cs="Lucida Sans Unicode"/>
          <w:sz w:val="18"/>
          <w:szCs w:val="18"/>
          <w:lang w:eastAsia="fr-FR"/>
        </w:rPr>
        <w:t>transportées en cabine.</w:t>
      </w:r>
    </w:p>
    <w:p w14:paraId="27726D39" w14:textId="77777777" w:rsidR="00DE222C" w:rsidRPr="006828CB" w:rsidRDefault="00DE222C" w:rsidP="00A1767D">
      <w:pPr>
        <w:pStyle w:val="Default"/>
        <w:rPr>
          <w:color w:val="auto"/>
          <w:sz w:val="18"/>
          <w:szCs w:val="18"/>
        </w:rPr>
      </w:pPr>
    </w:p>
    <w:p w14:paraId="6BD4FA8C" w14:textId="77777777" w:rsidR="00DE222C" w:rsidRPr="006828CB" w:rsidRDefault="00866577" w:rsidP="00A1767D">
      <w:pPr>
        <w:pStyle w:val="Default"/>
        <w:rPr>
          <w:color w:val="auto"/>
          <w:sz w:val="18"/>
          <w:szCs w:val="18"/>
        </w:rPr>
      </w:pPr>
      <w:r w:rsidRPr="006828CB">
        <w:rPr>
          <w:b/>
          <w:color w:val="auto"/>
          <w:sz w:val="18"/>
          <w:szCs w:val="18"/>
        </w:rPr>
        <w:t xml:space="preserve">Fauteuil </w:t>
      </w:r>
      <w:r w:rsidR="00DE222C" w:rsidRPr="006828CB">
        <w:rPr>
          <w:b/>
          <w:color w:val="auto"/>
          <w:sz w:val="18"/>
          <w:szCs w:val="18"/>
        </w:rPr>
        <w:t>équipé d</w:t>
      </w:r>
      <w:r w:rsidRPr="006828CB">
        <w:rPr>
          <w:b/>
          <w:color w:val="auto"/>
          <w:sz w:val="18"/>
          <w:szCs w:val="18"/>
        </w:rPr>
        <w:t>e batterie</w:t>
      </w:r>
      <w:r w:rsidR="00DE222C" w:rsidRPr="006828CB">
        <w:rPr>
          <w:b/>
          <w:color w:val="auto"/>
          <w:sz w:val="18"/>
          <w:szCs w:val="18"/>
        </w:rPr>
        <w:t xml:space="preserve"> à électrolyte dites « inversables » </w:t>
      </w:r>
      <w:r w:rsidR="003F37B0" w:rsidRPr="006828CB">
        <w:rPr>
          <w:color w:val="auto"/>
          <w:sz w:val="18"/>
          <w:szCs w:val="18"/>
        </w:rPr>
        <w:t xml:space="preserve">(également appelées « </w:t>
      </w:r>
      <w:r w:rsidR="003F37B0" w:rsidRPr="006828CB">
        <w:rPr>
          <w:b/>
          <w:color w:val="auto"/>
          <w:sz w:val="18"/>
          <w:szCs w:val="18"/>
        </w:rPr>
        <w:t>batteries sèches</w:t>
      </w:r>
      <w:r w:rsidR="003F37B0" w:rsidRPr="006828CB">
        <w:rPr>
          <w:color w:val="auto"/>
          <w:sz w:val="18"/>
          <w:szCs w:val="18"/>
        </w:rPr>
        <w:t xml:space="preserve"> ») : </w:t>
      </w:r>
    </w:p>
    <w:p w14:paraId="649CBAB4" w14:textId="77777777" w:rsidR="00DE222C" w:rsidRPr="006828CB" w:rsidRDefault="00DE222C" w:rsidP="00DE222C">
      <w:pPr>
        <w:numPr>
          <w:ilvl w:val="0"/>
          <w:numId w:val="2"/>
        </w:numPr>
        <w:shd w:val="clear" w:color="auto" w:fill="FFFFFF"/>
        <w:tabs>
          <w:tab w:val="clear" w:pos="720"/>
          <w:tab w:val="num" w:pos="1080"/>
        </w:tabs>
        <w:spacing w:after="0" w:line="240" w:lineRule="auto"/>
        <w:ind w:left="360"/>
        <w:rPr>
          <w:rFonts w:eastAsia="Times New Roman" w:cs="Lucida Sans Unicode"/>
          <w:sz w:val="18"/>
          <w:szCs w:val="18"/>
          <w:lang w:eastAsia="fr-FR"/>
        </w:rPr>
      </w:pPr>
      <w:r w:rsidRPr="006828CB">
        <w:rPr>
          <w:rFonts w:eastAsia="Times New Roman" w:cs="Lucida Sans Unicode"/>
          <w:sz w:val="18"/>
          <w:szCs w:val="18"/>
          <w:lang w:eastAsia="fr-FR"/>
        </w:rPr>
        <w:t>La batterie peut rester attachée au fauteuil ou à l’équipement de mobilité si elle y est solidement fixée.</w:t>
      </w:r>
    </w:p>
    <w:p w14:paraId="6BB37051" w14:textId="77777777" w:rsidR="00DE222C" w:rsidRPr="006828CB" w:rsidRDefault="00DE222C" w:rsidP="00DE222C">
      <w:pPr>
        <w:numPr>
          <w:ilvl w:val="0"/>
          <w:numId w:val="2"/>
        </w:numPr>
        <w:shd w:val="clear" w:color="auto" w:fill="FFFFFF"/>
        <w:tabs>
          <w:tab w:val="clear" w:pos="720"/>
          <w:tab w:val="num" w:pos="1080"/>
        </w:tabs>
        <w:spacing w:after="0" w:line="240" w:lineRule="auto"/>
        <w:ind w:left="360"/>
        <w:rPr>
          <w:rFonts w:eastAsia="Times New Roman" w:cs="Lucida Sans Unicode"/>
          <w:sz w:val="18"/>
          <w:szCs w:val="18"/>
          <w:lang w:eastAsia="fr-FR"/>
        </w:rPr>
      </w:pPr>
      <w:r w:rsidRPr="006828CB">
        <w:rPr>
          <w:rFonts w:eastAsia="Times New Roman" w:cs="Lucida Sans Unicode"/>
          <w:sz w:val="18"/>
          <w:szCs w:val="18"/>
          <w:lang w:eastAsia="fr-FR"/>
        </w:rPr>
        <w:t>Les bornes n’ont pas besoin d’être déconnectées si elles sont déjà incluses dans un conteneur à piles ou isolées (afin d’éviter tout court-circuit).</w:t>
      </w:r>
    </w:p>
    <w:p w14:paraId="5DE8C6F7" w14:textId="77777777" w:rsidR="00DE222C" w:rsidRPr="006828CB" w:rsidRDefault="00DE222C" w:rsidP="00DE222C">
      <w:pPr>
        <w:numPr>
          <w:ilvl w:val="0"/>
          <w:numId w:val="2"/>
        </w:numPr>
        <w:shd w:val="clear" w:color="auto" w:fill="FFFFFF"/>
        <w:tabs>
          <w:tab w:val="clear" w:pos="720"/>
          <w:tab w:val="num" w:pos="1080"/>
        </w:tabs>
        <w:spacing w:after="0" w:line="240" w:lineRule="auto"/>
        <w:ind w:left="360"/>
        <w:rPr>
          <w:rFonts w:eastAsia="Times New Roman" w:cs="Lucida Sans Unicode"/>
          <w:sz w:val="18"/>
          <w:szCs w:val="18"/>
          <w:lang w:eastAsia="fr-FR"/>
        </w:rPr>
      </w:pPr>
      <w:r w:rsidRPr="006828CB">
        <w:rPr>
          <w:rFonts w:eastAsia="Times New Roman" w:cs="Lucida Sans Unicode"/>
          <w:sz w:val="18"/>
          <w:szCs w:val="18"/>
          <w:lang w:eastAsia="fr-FR"/>
        </w:rPr>
        <w:t>Le moteur doit être mis en position « débrayée ».</w:t>
      </w:r>
    </w:p>
    <w:p w14:paraId="4625CF2A" w14:textId="77777777" w:rsidR="00DE222C" w:rsidRPr="006828CB" w:rsidRDefault="00DE222C" w:rsidP="00A1767D">
      <w:pPr>
        <w:pStyle w:val="Default"/>
        <w:rPr>
          <w:b/>
          <w:color w:val="auto"/>
          <w:sz w:val="18"/>
          <w:szCs w:val="18"/>
        </w:rPr>
      </w:pPr>
    </w:p>
    <w:p w14:paraId="33896B81" w14:textId="77777777" w:rsidR="00DE222C" w:rsidRPr="006828CB" w:rsidRDefault="00866577" w:rsidP="00A1767D">
      <w:pPr>
        <w:pStyle w:val="Default"/>
        <w:rPr>
          <w:color w:val="auto"/>
          <w:sz w:val="18"/>
          <w:szCs w:val="18"/>
        </w:rPr>
      </w:pPr>
      <w:r w:rsidRPr="006828CB">
        <w:rPr>
          <w:b/>
          <w:color w:val="auto"/>
          <w:sz w:val="18"/>
          <w:szCs w:val="18"/>
        </w:rPr>
        <w:t>Fauteuil</w:t>
      </w:r>
      <w:r w:rsidR="00DE222C" w:rsidRPr="006828CB">
        <w:rPr>
          <w:b/>
          <w:color w:val="auto"/>
          <w:sz w:val="18"/>
          <w:szCs w:val="18"/>
        </w:rPr>
        <w:t xml:space="preserve"> équipé </w:t>
      </w:r>
      <w:r w:rsidRPr="006828CB">
        <w:rPr>
          <w:b/>
          <w:color w:val="auto"/>
          <w:sz w:val="18"/>
          <w:szCs w:val="18"/>
        </w:rPr>
        <w:t>de batterie</w:t>
      </w:r>
      <w:r w:rsidR="00DE222C" w:rsidRPr="006828CB">
        <w:rPr>
          <w:b/>
          <w:color w:val="auto"/>
          <w:sz w:val="18"/>
          <w:szCs w:val="18"/>
        </w:rPr>
        <w:t xml:space="preserve"> électrolyte dites « non inversables » </w:t>
      </w:r>
      <w:r w:rsidR="003F37B0" w:rsidRPr="006828CB">
        <w:rPr>
          <w:color w:val="auto"/>
          <w:sz w:val="18"/>
          <w:szCs w:val="18"/>
        </w:rPr>
        <w:t>(également a</w:t>
      </w:r>
      <w:r w:rsidR="00DE222C" w:rsidRPr="006828CB">
        <w:rPr>
          <w:color w:val="auto"/>
          <w:sz w:val="18"/>
          <w:szCs w:val="18"/>
        </w:rPr>
        <w:t xml:space="preserve">ppelées « </w:t>
      </w:r>
      <w:r w:rsidR="00DE222C" w:rsidRPr="006828CB">
        <w:rPr>
          <w:b/>
          <w:color w:val="auto"/>
          <w:sz w:val="18"/>
          <w:szCs w:val="18"/>
        </w:rPr>
        <w:t>batteries humides</w:t>
      </w:r>
      <w:r w:rsidR="00DE222C" w:rsidRPr="006828CB">
        <w:rPr>
          <w:color w:val="auto"/>
          <w:sz w:val="18"/>
          <w:szCs w:val="18"/>
        </w:rPr>
        <w:t xml:space="preserve"> »).</w:t>
      </w:r>
    </w:p>
    <w:p w14:paraId="39EE0742" w14:textId="77777777" w:rsidR="003F37B0" w:rsidRPr="006828CB" w:rsidRDefault="003F37B0" w:rsidP="00A1767D">
      <w:pPr>
        <w:pStyle w:val="Default"/>
        <w:rPr>
          <w:rFonts w:asciiTheme="minorHAnsi" w:hAnsiTheme="minorHAnsi"/>
          <w:color w:val="auto"/>
          <w:sz w:val="18"/>
          <w:szCs w:val="18"/>
        </w:rPr>
      </w:pPr>
      <w:r w:rsidRPr="006828CB">
        <w:rPr>
          <w:color w:val="auto"/>
          <w:sz w:val="18"/>
          <w:szCs w:val="18"/>
        </w:rPr>
        <w:t>Compte tenu des risques que ces batteries peuvent présenter pour la sécurité des vols, leur transport nécessite des précautions particuli</w:t>
      </w:r>
      <w:r w:rsidR="00866577" w:rsidRPr="006828CB">
        <w:rPr>
          <w:color w:val="auto"/>
          <w:sz w:val="18"/>
          <w:szCs w:val="18"/>
        </w:rPr>
        <w:t>ères et sera</w:t>
      </w:r>
      <w:r w:rsidRPr="006828CB">
        <w:rPr>
          <w:color w:val="auto"/>
          <w:sz w:val="18"/>
          <w:szCs w:val="18"/>
        </w:rPr>
        <w:t xml:space="preserve"> refusé en l’absence d’information préalable. </w:t>
      </w:r>
      <w:r w:rsidR="00866577" w:rsidRPr="006828CB">
        <w:rPr>
          <w:color w:val="auto"/>
          <w:sz w:val="18"/>
          <w:szCs w:val="18"/>
        </w:rPr>
        <w:t>Contacte</w:t>
      </w:r>
      <w:r w:rsidR="00083FDB" w:rsidRPr="006828CB">
        <w:rPr>
          <w:color w:val="auto"/>
          <w:sz w:val="18"/>
          <w:szCs w:val="18"/>
        </w:rPr>
        <w:t>z</w:t>
      </w:r>
      <w:r w:rsidR="00866577" w:rsidRPr="006828CB">
        <w:rPr>
          <w:color w:val="auto"/>
          <w:sz w:val="18"/>
          <w:szCs w:val="18"/>
        </w:rPr>
        <w:t xml:space="preserve"> la compagnie (ou votre agence de voyage) pour connaitre </w:t>
      </w:r>
      <w:r w:rsidRPr="006828CB">
        <w:rPr>
          <w:color w:val="auto"/>
          <w:sz w:val="18"/>
          <w:szCs w:val="18"/>
        </w:rPr>
        <w:t xml:space="preserve">les conditions de leur transport </w:t>
      </w:r>
      <w:r w:rsidR="00866577" w:rsidRPr="006828CB">
        <w:rPr>
          <w:color w:val="auto"/>
          <w:sz w:val="18"/>
          <w:szCs w:val="18"/>
        </w:rPr>
        <w:t>au plus tard 96 h (4 jours) avant votre vol.</w:t>
      </w:r>
    </w:p>
    <w:p w14:paraId="7B994F2E" w14:textId="77777777" w:rsidR="003F37B0" w:rsidRPr="006828CB" w:rsidRDefault="003F37B0" w:rsidP="00A1767D">
      <w:pPr>
        <w:pStyle w:val="Default"/>
        <w:rPr>
          <w:rFonts w:asciiTheme="minorHAnsi" w:hAnsiTheme="minorHAnsi"/>
          <w:sz w:val="18"/>
          <w:szCs w:val="18"/>
        </w:rPr>
      </w:pPr>
    </w:p>
    <w:p w14:paraId="437FA09B" w14:textId="77777777" w:rsidR="005E1648" w:rsidRPr="006828CB" w:rsidRDefault="005E1648" w:rsidP="00A1767D">
      <w:pPr>
        <w:pStyle w:val="Default"/>
        <w:rPr>
          <w:rFonts w:asciiTheme="minorHAnsi" w:hAnsiTheme="minorHAnsi"/>
          <w:sz w:val="18"/>
          <w:szCs w:val="18"/>
        </w:rPr>
      </w:pPr>
    </w:p>
    <w:p w14:paraId="5DFB47AD" w14:textId="77777777" w:rsidR="007568DD" w:rsidRPr="005C05B4" w:rsidRDefault="007568DD" w:rsidP="007568DD">
      <w:pPr>
        <w:pStyle w:val="Default"/>
        <w:rPr>
          <w:rFonts w:asciiTheme="minorHAnsi" w:hAnsiTheme="minorHAnsi"/>
          <w:sz w:val="18"/>
          <w:szCs w:val="18"/>
        </w:rPr>
      </w:pPr>
    </w:p>
    <w:p w14:paraId="0BF9B0C9" w14:textId="77777777" w:rsidR="00151428" w:rsidRPr="00B45AD7" w:rsidRDefault="00866577" w:rsidP="00A1767D">
      <w:pPr>
        <w:pStyle w:val="Default"/>
        <w:rPr>
          <w:rFonts w:asciiTheme="minorHAnsi" w:hAnsiTheme="minorHAnsi"/>
          <w:b/>
          <w:color w:val="000099"/>
          <w:sz w:val="22"/>
          <w:szCs w:val="18"/>
        </w:rPr>
      </w:pPr>
      <w:r w:rsidRPr="00B45AD7">
        <w:rPr>
          <w:rFonts w:asciiTheme="minorHAnsi" w:hAnsiTheme="minorHAnsi"/>
          <w:b/>
          <w:color w:val="000099"/>
          <w:sz w:val="22"/>
          <w:szCs w:val="18"/>
        </w:rPr>
        <w:t>MARCHANDISES DANGEREUSES</w:t>
      </w:r>
      <w:r w:rsidR="00615E47" w:rsidRPr="00B45AD7">
        <w:rPr>
          <w:rFonts w:asciiTheme="minorHAnsi" w:hAnsiTheme="minorHAnsi"/>
          <w:b/>
          <w:color w:val="000099"/>
          <w:sz w:val="22"/>
          <w:szCs w:val="18"/>
        </w:rPr>
        <w:t xml:space="preserve"> NÉCESSITANT UNE APPROBATION PRÉALABLE D’ASL AIRLINES </w:t>
      </w:r>
      <w:r w:rsidR="0091237A" w:rsidRPr="00B45AD7">
        <w:rPr>
          <w:rFonts w:asciiTheme="minorHAnsi" w:hAnsiTheme="minorHAnsi"/>
          <w:b/>
          <w:color w:val="000099"/>
          <w:sz w:val="22"/>
          <w:szCs w:val="18"/>
        </w:rPr>
        <w:t>FRANCE</w:t>
      </w:r>
    </w:p>
    <w:p w14:paraId="04FFC8F1" w14:textId="77777777" w:rsidR="00866577" w:rsidRPr="006828CB" w:rsidRDefault="00866577" w:rsidP="00A1767D">
      <w:pPr>
        <w:pStyle w:val="Default"/>
        <w:rPr>
          <w:rFonts w:asciiTheme="minorHAnsi" w:hAnsiTheme="minorHAnsi" w:cs="Lucida Sans Unicode"/>
          <w:color w:val="003145"/>
          <w:sz w:val="18"/>
          <w:szCs w:val="18"/>
          <w:shd w:val="clear" w:color="auto" w:fill="FFFFFF"/>
        </w:rPr>
      </w:pPr>
    </w:p>
    <w:p w14:paraId="63CC88AF" w14:textId="235795F1" w:rsidR="002E08F5" w:rsidRPr="006828CB" w:rsidRDefault="00151428" w:rsidP="00866577">
      <w:pPr>
        <w:pStyle w:val="Default"/>
        <w:tabs>
          <w:tab w:val="left" w:pos="2127"/>
        </w:tabs>
        <w:rPr>
          <w:color w:val="auto"/>
          <w:sz w:val="18"/>
          <w:szCs w:val="18"/>
        </w:rPr>
      </w:pPr>
      <w:r w:rsidRPr="006828CB">
        <w:rPr>
          <w:rFonts w:asciiTheme="minorHAnsi" w:hAnsiTheme="minorHAnsi" w:cs="Lucida Sans Unicode"/>
          <w:color w:val="auto"/>
          <w:sz w:val="18"/>
          <w:szCs w:val="18"/>
          <w:shd w:val="clear" w:color="auto" w:fill="FFFFFF"/>
        </w:rPr>
        <w:t>C</w:t>
      </w:r>
      <w:r w:rsidR="002E08F5" w:rsidRPr="006828CB">
        <w:rPr>
          <w:rFonts w:asciiTheme="minorHAnsi" w:hAnsiTheme="minorHAnsi" w:cs="Lucida Sans Unicode"/>
          <w:color w:val="auto"/>
          <w:sz w:val="18"/>
          <w:szCs w:val="18"/>
          <w:shd w:val="clear" w:color="auto" w:fill="FFFFFF"/>
        </w:rPr>
        <w:t xml:space="preserve">ontactez </w:t>
      </w:r>
      <w:hyperlink r:id="rId14" w:history="1">
        <w:r w:rsidR="00155C4F" w:rsidRPr="006828CB">
          <w:rPr>
            <w:rStyle w:val="Lienhypertexte"/>
            <w:rFonts w:asciiTheme="minorHAnsi" w:hAnsiTheme="minorHAnsi" w:cs="Lucida Sans Unicode"/>
            <w:sz w:val="18"/>
            <w:szCs w:val="18"/>
            <w:shd w:val="clear" w:color="auto" w:fill="FFFFFF"/>
          </w:rPr>
          <w:t>infovoyagefr@aslairlines.com</w:t>
        </w:r>
      </w:hyperlink>
      <w:r w:rsidR="00866577" w:rsidRPr="006828CB">
        <w:rPr>
          <w:rStyle w:val="Lienhypertexte"/>
          <w:rFonts w:asciiTheme="minorHAnsi" w:hAnsiTheme="minorHAnsi" w:cs="Lucida Sans Unicode"/>
          <w:color w:val="auto"/>
          <w:sz w:val="18"/>
          <w:szCs w:val="18"/>
          <w:shd w:val="clear" w:color="auto" w:fill="FFFFFF"/>
        </w:rPr>
        <w:t>,</w:t>
      </w:r>
      <w:r w:rsidR="0091237A" w:rsidRPr="006828CB">
        <w:rPr>
          <w:color w:val="auto"/>
          <w:sz w:val="18"/>
          <w:szCs w:val="18"/>
        </w:rPr>
        <w:t xml:space="preserve"> votre agence de voyage ou le tour opérateur, qui contacteront la compagnie</w:t>
      </w:r>
      <w:r w:rsidR="00866577" w:rsidRPr="006828CB">
        <w:rPr>
          <w:color w:val="auto"/>
          <w:sz w:val="18"/>
          <w:szCs w:val="18"/>
        </w:rPr>
        <w:t xml:space="preserve"> au moins 72</w:t>
      </w:r>
      <w:r w:rsidR="0091237A" w:rsidRPr="006828CB">
        <w:rPr>
          <w:color w:val="auto"/>
          <w:sz w:val="18"/>
          <w:szCs w:val="18"/>
        </w:rPr>
        <w:t>h avant votre voyage</w:t>
      </w:r>
      <w:r w:rsidR="00866577" w:rsidRPr="006828CB">
        <w:rPr>
          <w:color w:val="auto"/>
          <w:sz w:val="18"/>
          <w:szCs w:val="18"/>
        </w:rPr>
        <w:t xml:space="preserve"> (au moins 96h pour les fauteuils roulants électriques avec batteries humides)</w:t>
      </w:r>
      <w:r w:rsidR="0091237A" w:rsidRPr="006828CB">
        <w:rPr>
          <w:color w:val="auto"/>
          <w:sz w:val="18"/>
          <w:szCs w:val="18"/>
        </w:rPr>
        <w:t>.</w:t>
      </w:r>
    </w:p>
    <w:p w14:paraId="38A49830" w14:textId="77777777" w:rsidR="0096376A" w:rsidRPr="006828CB" w:rsidRDefault="0096376A" w:rsidP="00866577">
      <w:pPr>
        <w:pStyle w:val="Default"/>
        <w:tabs>
          <w:tab w:val="left" w:pos="2127"/>
        </w:tabs>
        <w:rPr>
          <w:color w:val="auto"/>
          <w:sz w:val="18"/>
          <w:szCs w:val="18"/>
        </w:rPr>
      </w:pPr>
    </w:p>
    <w:p w14:paraId="1D6F3185" w14:textId="77777777" w:rsidR="0096376A" w:rsidRPr="006828CB" w:rsidRDefault="0096376A" w:rsidP="00866577">
      <w:pPr>
        <w:pStyle w:val="Default"/>
        <w:tabs>
          <w:tab w:val="left" w:pos="2127"/>
        </w:tabs>
        <w:rPr>
          <w:color w:val="auto"/>
          <w:sz w:val="18"/>
          <w:szCs w:val="18"/>
        </w:rPr>
      </w:pPr>
      <w:r w:rsidRPr="006828CB">
        <w:rPr>
          <w:color w:val="auto"/>
          <w:sz w:val="18"/>
          <w:szCs w:val="18"/>
        </w:rPr>
        <w:t>En l’absence d’approbation</w:t>
      </w:r>
      <w:r w:rsidR="00083FDB" w:rsidRPr="006828CB">
        <w:rPr>
          <w:color w:val="auto"/>
          <w:sz w:val="18"/>
          <w:szCs w:val="18"/>
        </w:rPr>
        <w:t xml:space="preserve"> de</w:t>
      </w:r>
      <w:r w:rsidR="00895D3C" w:rsidRPr="006828CB">
        <w:rPr>
          <w:color w:val="auto"/>
          <w:sz w:val="18"/>
          <w:szCs w:val="18"/>
        </w:rPr>
        <w:t xml:space="preserve"> la part d’ASL AIRLINES FRANCE</w:t>
      </w:r>
      <w:r w:rsidRPr="006828CB">
        <w:rPr>
          <w:color w:val="auto"/>
          <w:sz w:val="18"/>
          <w:szCs w:val="18"/>
        </w:rPr>
        <w:t xml:space="preserve">, </w:t>
      </w:r>
      <w:r w:rsidR="00895D3C" w:rsidRPr="006828CB">
        <w:rPr>
          <w:color w:val="auto"/>
          <w:sz w:val="18"/>
          <w:szCs w:val="18"/>
        </w:rPr>
        <w:t>votre enregistrement sera retardé et nous n’accepterons pas le transport des articles listés ci-dessous.</w:t>
      </w:r>
    </w:p>
    <w:p w14:paraId="4DCB8B1D" w14:textId="77777777" w:rsidR="0091237A" w:rsidRPr="006828CB" w:rsidRDefault="0091237A" w:rsidP="00A1767D">
      <w:pPr>
        <w:pStyle w:val="Default"/>
        <w:rPr>
          <w:rFonts w:asciiTheme="minorHAnsi" w:hAnsiTheme="minorHAnsi"/>
          <w:color w:val="auto"/>
          <w:sz w:val="18"/>
          <w:szCs w:val="18"/>
        </w:rPr>
      </w:pPr>
    </w:p>
    <w:p w14:paraId="14A4C289" w14:textId="77777777" w:rsidR="00E937DB" w:rsidRPr="006828CB" w:rsidRDefault="00E937DB" w:rsidP="00A1767D">
      <w:pPr>
        <w:pStyle w:val="Default"/>
        <w:numPr>
          <w:ilvl w:val="0"/>
          <w:numId w:val="7"/>
        </w:numPr>
        <w:rPr>
          <w:rFonts w:asciiTheme="minorHAnsi" w:hAnsiTheme="minorHAnsi"/>
          <w:color w:val="auto"/>
          <w:sz w:val="18"/>
          <w:szCs w:val="18"/>
        </w:rPr>
      </w:pPr>
      <w:r w:rsidRPr="006828CB">
        <w:rPr>
          <w:rFonts w:asciiTheme="minorHAnsi" w:hAnsiTheme="minorHAnsi"/>
          <w:b/>
          <w:color w:val="auto"/>
          <w:sz w:val="18"/>
          <w:szCs w:val="18"/>
        </w:rPr>
        <w:t>Aides à la mobilité</w:t>
      </w:r>
      <w:r w:rsidRPr="006828CB">
        <w:rPr>
          <w:rFonts w:asciiTheme="minorHAnsi" w:hAnsiTheme="minorHAnsi"/>
          <w:color w:val="auto"/>
          <w:sz w:val="18"/>
          <w:szCs w:val="18"/>
        </w:rPr>
        <w:t> : fauteuils roulants</w:t>
      </w:r>
      <w:r w:rsidR="005E0748" w:rsidRPr="006828CB">
        <w:rPr>
          <w:rFonts w:asciiTheme="minorHAnsi" w:hAnsiTheme="minorHAnsi"/>
          <w:color w:val="auto"/>
          <w:sz w:val="18"/>
          <w:szCs w:val="18"/>
        </w:rPr>
        <w:t xml:space="preserve"> électriques</w:t>
      </w:r>
      <w:r w:rsidRPr="006828CB">
        <w:rPr>
          <w:rFonts w:asciiTheme="minorHAnsi" w:hAnsiTheme="minorHAnsi"/>
          <w:color w:val="auto"/>
          <w:sz w:val="18"/>
          <w:szCs w:val="18"/>
        </w:rPr>
        <w:t xml:space="preserve"> ou autre moyens de déplacement similaires équipés </w:t>
      </w:r>
      <w:r w:rsidR="00866577" w:rsidRPr="006828CB">
        <w:rPr>
          <w:rFonts w:asciiTheme="minorHAnsi" w:hAnsiTheme="minorHAnsi"/>
          <w:color w:val="auto"/>
          <w:sz w:val="18"/>
          <w:szCs w:val="18"/>
        </w:rPr>
        <w:t xml:space="preserve">de </w:t>
      </w:r>
      <w:r w:rsidRPr="006828CB">
        <w:rPr>
          <w:rFonts w:asciiTheme="minorHAnsi" w:hAnsiTheme="minorHAnsi"/>
          <w:color w:val="auto"/>
          <w:sz w:val="18"/>
          <w:szCs w:val="18"/>
        </w:rPr>
        <w:t>batterie à électrolyte liquide ou de batterie au lithium</w:t>
      </w:r>
      <w:r w:rsidR="004C4424" w:rsidRPr="006828CB">
        <w:rPr>
          <w:rFonts w:asciiTheme="minorHAnsi" w:hAnsiTheme="minorHAnsi"/>
          <w:color w:val="auto"/>
          <w:sz w:val="18"/>
          <w:szCs w:val="18"/>
        </w:rPr>
        <w:t xml:space="preserve"> ionique</w:t>
      </w:r>
      <w:r w:rsidRPr="006828CB">
        <w:rPr>
          <w:rFonts w:asciiTheme="minorHAnsi" w:hAnsiTheme="minorHAnsi"/>
          <w:color w:val="auto"/>
          <w:sz w:val="18"/>
          <w:szCs w:val="18"/>
        </w:rPr>
        <w:t xml:space="preserve">. </w:t>
      </w:r>
    </w:p>
    <w:p w14:paraId="0FC7C3EF" w14:textId="77777777" w:rsidR="00F767FD" w:rsidRPr="006828CB" w:rsidRDefault="00F767FD" w:rsidP="00A1767D">
      <w:pPr>
        <w:shd w:val="clear" w:color="auto" w:fill="FFFFFF"/>
        <w:spacing w:after="0" w:line="240" w:lineRule="auto"/>
        <w:rPr>
          <w:b/>
          <w:sz w:val="18"/>
          <w:szCs w:val="18"/>
        </w:rPr>
      </w:pPr>
    </w:p>
    <w:p w14:paraId="7DB46A35" w14:textId="77777777" w:rsidR="004C4424" w:rsidRPr="006828CB" w:rsidRDefault="00E937DB" w:rsidP="00A1767D">
      <w:pPr>
        <w:shd w:val="clear" w:color="auto" w:fill="FFFFFF"/>
        <w:spacing w:after="0" w:line="240" w:lineRule="auto"/>
        <w:rPr>
          <w:rFonts w:eastAsia="Times New Roman" w:cs="Lucida Sans Unicode"/>
          <w:sz w:val="18"/>
          <w:szCs w:val="18"/>
          <w:lang w:eastAsia="fr-FR"/>
        </w:rPr>
      </w:pPr>
      <w:r w:rsidRPr="006828CB">
        <w:rPr>
          <w:b/>
          <w:sz w:val="18"/>
          <w:szCs w:val="18"/>
        </w:rPr>
        <w:t>Nota</w:t>
      </w:r>
      <w:r w:rsidR="004C4424" w:rsidRPr="006828CB">
        <w:rPr>
          <w:sz w:val="18"/>
          <w:szCs w:val="18"/>
        </w:rPr>
        <w:t> : les a</w:t>
      </w:r>
      <w:r w:rsidR="004C4424" w:rsidRPr="006828CB">
        <w:rPr>
          <w:rFonts w:eastAsia="Times New Roman" w:cs="Lucida Sans Unicode"/>
          <w:sz w:val="18"/>
          <w:szCs w:val="18"/>
          <w:lang w:eastAsia="fr-FR"/>
        </w:rPr>
        <w:t xml:space="preserve">ppareils d'auto-équilibrage ou les appareils pour se déplacer utilisant une batterie au lithium, tels que des monocycles, gyropodes, </w:t>
      </w:r>
      <w:proofErr w:type="spellStart"/>
      <w:r w:rsidR="004C4424" w:rsidRPr="006828CB">
        <w:rPr>
          <w:rFonts w:eastAsia="Times New Roman" w:cs="Lucida Sans Unicode"/>
          <w:sz w:val="18"/>
          <w:szCs w:val="18"/>
          <w:lang w:eastAsia="fr-FR"/>
        </w:rPr>
        <w:t>hoverboard</w:t>
      </w:r>
      <w:proofErr w:type="spellEnd"/>
      <w:r w:rsidR="004C4424" w:rsidRPr="006828CB">
        <w:rPr>
          <w:rFonts w:eastAsia="Times New Roman" w:cs="Lucida Sans Unicode"/>
          <w:sz w:val="18"/>
          <w:szCs w:val="18"/>
          <w:lang w:eastAsia="fr-FR"/>
        </w:rPr>
        <w:t xml:space="preserve">, </w:t>
      </w:r>
      <w:proofErr w:type="spellStart"/>
      <w:r w:rsidR="004C4424" w:rsidRPr="006828CB">
        <w:rPr>
          <w:rFonts w:eastAsia="Times New Roman" w:cs="Lucida Sans Unicode"/>
          <w:sz w:val="18"/>
          <w:szCs w:val="18"/>
          <w:lang w:eastAsia="fr-FR"/>
        </w:rPr>
        <w:t>solowheel</w:t>
      </w:r>
      <w:proofErr w:type="spellEnd"/>
      <w:r w:rsidR="004C4424" w:rsidRPr="006828CB">
        <w:rPr>
          <w:rFonts w:eastAsia="Times New Roman" w:cs="Lucida Sans Unicode"/>
          <w:sz w:val="18"/>
          <w:szCs w:val="18"/>
          <w:lang w:eastAsia="fr-FR"/>
        </w:rPr>
        <w:t>, trottinettes, skateboard…, avec ou sans batterie</w:t>
      </w:r>
      <w:r w:rsidR="00E97C22" w:rsidRPr="006828CB">
        <w:rPr>
          <w:rFonts w:eastAsia="Times New Roman" w:cs="Lucida Sans Unicode"/>
          <w:sz w:val="18"/>
          <w:szCs w:val="18"/>
          <w:lang w:eastAsia="fr-FR"/>
        </w:rPr>
        <w:t>,</w:t>
      </w:r>
      <w:r w:rsidR="004C4424" w:rsidRPr="006828CB">
        <w:rPr>
          <w:rFonts w:eastAsia="Times New Roman" w:cs="Lucida Sans Unicode"/>
          <w:sz w:val="18"/>
          <w:szCs w:val="18"/>
          <w:lang w:eastAsia="fr-FR"/>
        </w:rPr>
        <w:t xml:space="preserve"> ne sont pas des aides à la mobilité et ne sont pas acceptés dans les bagages de soute</w:t>
      </w:r>
      <w:r w:rsidR="00F767FD" w:rsidRPr="006828CB">
        <w:rPr>
          <w:rFonts w:eastAsia="Times New Roman" w:cs="Lucida Sans Unicode"/>
          <w:sz w:val="18"/>
          <w:szCs w:val="18"/>
          <w:lang w:eastAsia="fr-FR"/>
        </w:rPr>
        <w:t xml:space="preserve"> </w:t>
      </w:r>
      <w:r w:rsidR="004C4424" w:rsidRPr="006828CB">
        <w:rPr>
          <w:rFonts w:eastAsia="Times New Roman" w:cs="Lucida Sans Unicode"/>
          <w:sz w:val="18"/>
          <w:szCs w:val="18"/>
          <w:lang w:eastAsia="fr-FR"/>
        </w:rPr>
        <w:t>ou de cabine par ASL AIRLINES France, quel</w:t>
      </w:r>
      <w:r w:rsidR="00151428" w:rsidRPr="006828CB">
        <w:rPr>
          <w:rFonts w:eastAsia="Times New Roman" w:cs="Lucida Sans Unicode"/>
          <w:sz w:val="18"/>
          <w:szCs w:val="18"/>
          <w:lang w:eastAsia="fr-FR"/>
        </w:rPr>
        <w:t>le</w:t>
      </w:r>
      <w:r w:rsidR="004C4424" w:rsidRPr="006828CB">
        <w:rPr>
          <w:rFonts w:eastAsia="Times New Roman" w:cs="Lucida Sans Unicode"/>
          <w:sz w:val="18"/>
          <w:szCs w:val="18"/>
          <w:lang w:eastAsia="fr-FR"/>
        </w:rPr>
        <w:t xml:space="preserve"> que soit leur énergie (en Wh).</w:t>
      </w:r>
    </w:p>
    <w:p w14:paraId="0D5B70E9" w14:textId="77777777" w:rsidR="00083FDB" w:rsidRPr="006828CB" w:rsidRDefault="00083FDB" w:rsidP="00A1767D">
      <w:pPr>
        <w:shd w:val="clear" w:color="auto" w:fill="FFFFFF"/>
        <w:spacing w:after="0" w:line="240" w:lineRule="auto"/>
        <w:rPr>
          <w:rFonts w:eastAsia="Times New Roman" w:cs="Lucida Sans Unicode"/>
          <w:sz w:val="18"/>
          <w:szCs w:val="18"/>
          <w:lang w:eastAsia="fr-FR"/>
        </w:rPr>
      </w:pPr>
    </w:p>
    <w:p w14:paraId="080765A7" w14:textId="77777777" w:rsidR="00E937DB" w:rsidRPr="006828CB" w:rsidRDefault="004C4424" w:rsidP="00A1767D">
      <w:pPr>
        <w:pStyle w:val="Default"/>
        <w:numPr>
          <w:ilvl w:val="0"/>
          <w:numId w:val="7"/>
        </w:numPr>
        <w:rPr>
          <w:rFonts w:asciiTheme="minorHAnsi" w:hAnsiTheme="minorHAnsi"/>
          <w:color w:val="auto"/>
          <w:sz w:val="18"/>
          <w:szCs w:val="18"/>
        </w:rPr>
      </w:pPr>
      <w:r w:rsidRPr="006828CB">
        <w:rPr>
          <w:rFonts w:asciiTheme="minorHAnsi" w:hAnsiTheme="minorHAnsi"/>
          <w:b/>
          <w:color w:val="auto"/>
          <w:sz w:val="18"/>
          <w:szCs w:val="18"/>
        </w:rPr>
        <w:t>Appareils électroniques alimentés par des batteries au lithium</w:t>
      </w:r>
      <w:r w:rsidRPr="006828CB">
        <w:rPr>
          <w:rFonts w:asciiTheme="minorHAnsi" w:hAnsiTheme="minorHAnsi"/>
          <w:color w:val="auto"/>
          <w:sz w:val="18"/>
          <w:szCs w:val="18"/>
        </w:rPr>
        <w:t>. Pour les batteries au lithium ionique pour appareils électroniques portables (y compris les appareils électroniques médicaux), puissance en Wattheures se situant entre 100 Wh et 160 Wh. Pour les appareils électroniques médicaux portables uniquement, batteries au lithium métal dont le contenu en lithium se situe entre 2 g et 8 g.</w:t>
      </w:r>
    </w:p>
    <w:p w14:paraId="1ED36454" w14:textId="77777777" w:rsidR="003D3839" w:rsidRPr="006828CB" w:rsidRDefault="003D3839" w:rsidP="003D3839">
      <w:pPr>
        <w:pStyle w:val="Default"/>
        <w:numPr>
          <w:ilvl w:val="0"/>
          <w:numId w:val="7"/>
        </w:numPr>
        <w:rPr>
          <w:rFonts w:asciiTheme="minorHAnsi" w:hAnsiTheme="minorHAnsi"/>
          <w:color w:val="auto"/>
          <w:sz w:val="18"/>
          <w:szCs w:val="18"/>
        </w:rPr>
      </w:pPr>
      <w:r w:rsidRPr="006828CB">
        <w:rPr>
          <w:rFonts w:asciiTheme="minorHAnsi" w:hAnsiTheme="minorHAnsi"/>
          <w:b/>
          <w:color w:val="auto"/>
          <w:sz w:val="18"/>
          <w:szCs w:val="18"/>
        </w:rPr>
        <w:t xml:space="preserve">Batteries de rechange au lithium ion </w:t>
      </w:r>
      <w:r w:rsidRPr="006828CB">
        <w:rPr>
          <w:rFonts w:asciiTheme="minorHAnsi" w:hAnsiTheme="minorHAnsi"/>
          <w:color w:val="auto"/>
          <w:sz w:val="18"/>
          <w:szCs w:val="18"/>
        </w:rPr>
        <w:t>dont la charge en énergie est comprise entre 100 et 160 Wh.</w:t>
      </w:r>
    </w:p>
    <w:p w14:paraId="2EBCA7E2" w14:textId="77777777" w:rsidR="00070ED6" w:rsidRPr="006828CB" w:rsidRDefault="00070ED6" w:rsidP="00070ED6">
      <w:pPr>
        <w:pStyle w:val="Default"/>
        <w:numPr>
          <w:ilvl w:val="0"/>
          <w:numId w:val="7"/>
        </w:numPr>
        <w:rPr>
          <w:rFonts w:asciiTheme="minorHAnsi" w:hAnsiTheme="minorHAnsi"/>
          <w:color w:val="auto"/>
          <w:sz w:val="18"/>
          <w:szCs w:val="18"/>
        </w:rPr>
      </w:pPr>
      <w:r w:rsidRPr="006828CB">
        <w:rPr>
          <w:rFonts w:asciiTheme="minorHAnsi" w:hAnsiTheme="minorHAnsi"/>
          <w:b/>
          <w:color w:val="auto"/>
          <w:sz w:val="18"/>
          <w:szCs w:val="18"/>
        </w:rPr>
        <w:t xml:space="preserve">Batteries de rechange au lithium métal </w:t>
      </w:r>
      <w:r w:rsidRPr="006828CB">
        <w:rPr>
          <w:rFonts w:asciiTheme="minorHAnsi" w:hAnsiTheme="minorHAnsi"/>
          <w:color w:val="auto"/>
          <w:sz w:val="18"/>
          <w:szCs w:val="18"/>
        </w:rPr>
        <w:t>dont le contenu en lithium métal est compris entre 2g et 8g</w:t>
      </w:r>
      <w:r w:rsidRPr="006828CB">
        <w:rPr>
          <w:rFonts w:asciiTheme="minorHAnsi" w:hAnsiTheme="minorHAnsi"/>
          <w:b/>
          <w:color w:val="auto"/>
          <w:sz w:val="18"/>
          <w:szCs w:val="18"/>
        </w:rPr>
        <w:t>.</w:t>
      </w:r>
    </w:p>
    <w:p w14:paraId="168159E1" w14:textId="77777777" w:rsidR="00615E47" w:rsidRPr="006828CB" w:rsidRDefault="00615E47" w:rsidP="00A1767D">
      <w:pPr>
        <w:pStyle w:val="Default"/>
        <w:numPr>
          <w:ilvl w:val="0"/>
          <w:numId w:val="7"/>
        </w:numPr>
        <w:rPr>
          <w:rFonts w:asciiTheme="minorHAnsi" w:hAnsiTheme="minorHAnsi"/>
          <w:color w:val="auto"/>
          <w:sz w:val="18"/>
          <w:szCs w:val="18"/>
        </w:rPr>
      </w:pPr>
      <w:r w:rsidRPr="006828CB">
        <w:rPr>
          <w:rFonts w:asciiTheme="minorHAnsi" w:hAnsiTheme="minorHAnsi"/>
          <w:b/>
          <w:color w:val="auto"/>
          <w:sz w:val="18"/>
          <w:szCs w:val="18"/>
        </w:rPr>
        <w:t>Bouteilles d'oxygène ou d'air sous forme gazeuse</w:t>
      </w:r>
      <w:r w:rsidRPr="006828CB">
        <w:rPr>
          <w:rFonts w:asciiTheme="minorHAnsi" w:hAnsiTheme="minorHAnsi"/>
          <w:color w:val="auto"/>
          <w:sz w:val="18"/>
          <w:szCs w:val="18"/>
        </w:rPr>
        <w:t xml:space="preserve"> requises pour un </w:t>
      </w:r>
      <w:r w:rsidRPr="006828CB">
        <w:rPr>
          <w:rFonts w:asciiTheme="minorHAnsi" w:hAnsiTheme="minorHAnsi"/>
          <w:b/>
          <w:color w:val="auto"/>
          <w:sz w:val="18"/>
          <w:szCs w:val="18"/>
        </w:rPr>
        <w:t>usage médical</w:t>
      </w:r>
      <w:r w:rsidRPr="006828CB">
        <w:rPr>
          <w:rFonts w:asciiTheme="minorHAnsi" w:hAnsiTheme="minorHAnsi"/>
          <w:color w:val="auto"/>
          <w:sz w:val="18"/>
          <w:szCs w:val="18"/>
        </w:rPr>
        <w:t>.</w:t>
      </w:r>
    </w:p>
    <w:p w14:paraId="7B61B8DE" w14:textId="77777777" w:rsidR="00CB0E93" w:rsidRPr="006828CB" w:rsidRDefault="00CB0E93" w:rsidP="00A1767D">
      <w:pPr>
        <w:pStyle w:val="Default"/>
        <w:numPr>
          <w:ilvl w:val="0"/>
          <w:numId w:val="7"/>
        </w:numPr>
        <w:rPr>
          <w:rFonts w:asciiTheme="minorHAnsi" w:hAnsiTheme="minorHAnsi"/>
          <w:color w:val="auto"/>
          <w:sz w:val="18"/>
          <w:szCs w:val="18"/>
        </w:rPr>
      </w:pPr>
      <w:r w:rsidRPr="006828CB">
        <w:rPr>
          <w:rFonts w:asciiTheme="minorHAnsi" w:hAnsiTheme="minorHAnsi"/>
          <w:b/>
          <w:color w:val="auto"/>
          <w:sz w:val="18"/>
          <w:szCs w:val="18"/>
        </w:rPr>
        <w:lastRenderedPageBreak/>
        <w:t>B</w:t>
      </w:r>
      <w:r w:rsidR="00615E47" w:rsidRPr="006828CB">
        <w:rPr>
          <w:rFonts w:asciiTheme="minorHAnsi" w:hAnsiTheme="minorHAnsi"/>
          <w:b/>
          <w:color w:val="auto"/>
          <w:sz w:val="18"/>
          <w:szCs w:val="18"/>
        </w:rPr>
        <w:t xml:space="preserve">outeilles pour réchauds de camping et autres objets ayant contenu un combustible liquide inflammable </w:t>
      </w:r>
      <w:r w:rsidR="00615E47" w:rsidRPr="006828CB">
        <w:rPr>
          <w:rFonts w:asciiTheme="minorHAnsi" w:hAnsiTheme="minorHAnsi"/>
          <w:color w:val="auto"/>
          <w:sz w:val="18"/>
          <w:szCs w:val="18"/>
        </w:rPr>
        <w:t>dont le réservoir et/ou la bouteille est vide.</w:t>
      </w:r>
    </w:p>
    <w:p w14:paraId="6EFE1C53" w14:textId="77777777" w:rsidR="00615E47" w:rsidRPr="006828CB" w:rsidRDefault="00CB0E93" w:rsidP="00A1767D">
      <w:pPr>
        <w:pStyle w:val="Default"/>
        <w:numPr>
          <w:ilvl w:val="0"/>
          <w:numId w:val="7"/>
        </w:numPr>
        <w:rPr>
          <w:rFonts w:asciiTheme="minorHAnsi" w:hAnsiTheme="minorHAnsi"/>
          <w:color w:val="auto"/>
          <w:sz w:val="18"/>
          <w:szCs w:val="18"/>
        </w:rPr>
      </w:pPr>
      <w:r w:rsidRPr="006828CB">
        <w:rPr>
          <w:rFonts w:asciiTheme="minorHAnsi" w:hAnsiTheme="minorHAnsi"/>
          <w:b/>
          <w:color w:val="auto"/>
          <w:sz w:val="18"/>
          <w:szCs w:val="18"/>
        </w:rPr>
        <w:t>Dioxyde de carbone, solide (glace carbonique)</w:t>
      </w:r>
      <w:r w:rsidRPr="006828CB">
        <w:rPr>
          <w:rFonts w:asciiTheme="minorHAnsi" w:hAnsiTheme="minorHAnsi"/>
          <w:color w:val="auto"/>
          <w:sz w:val="18"/>
          <w:szCs w:val="18"/>
        </w:rPr>
        <w:t xml:space="preserve"> utilisé pour l'emballage de denrées périssables</w:t>
      </w:r>
      <w:r w:rsidR="00083FDB" w:rsidRPr="006828CB">
        <w:rPr>
          <w:rFonts w:asciiTheme="minorHAnsi" w:hAnsiTheme="minorHAnsi"/>
          <w:color w:val="auto"/>
          <w:sz w:val="18"/>
          <w:szCs w:val="18"/>
        </w:rPr>
        <w:t>.</w:t>
      </w:r>
    </w:p>
    <w:p w14:paraId="259189C6" w14:textId="77777777" w:rsidR="00FF1701" w:rsidRPr="006828CB" w:rsidRDefault="00FF1701" w:rsidP="00FF1701">
      <w:pPr>
        <w:pStyle w:val="Default"/>
        <w:numPr>
          <w:ilvl w:val="0"/>
          <w:numId w:val="7"/>
        </w:numPr>
        <w:rPr>
          <w:rFonts w:asciiTheme="minorHAnsi" w:hAnsiTheme="minorHAnsi"/>
          <w:color w:val="auto"/>
          <w:sz w:val="18"/>
          <w:szCs w:val="18"/>
        </w:rPr>
      </w:pPr>
      <w:r w:rsidRPr="006828CB">
        <w:rPr>
          <w:rFonts w:asciiTheme="minorHAnsi" w:hAnsiTheme="minorHAnsi"/>
          <w:b/>
          <w:color w:val="auto"/>
          <w:sz w:val="18"/>
          <w:szCs w:val="18"/>
        </w:rPr>
        <w:t>Equipement de sûreté équipé de batterie au lithium.</w:t>
      </w:r>
    </w:p>
    <w:p w14:paraId="5B5F40E0" w14:textId="77777777" w:rsidR="00D947C9" w:rsidRPr="006828CB" w:rsidRDefault="00D947C9" w:rsidP="00FF1701">
      <w:pPr>
        <w:pStyle w:val="Default"/>
        <w:numPr>
          <w:ilvl w:val="0"/>
          <w:numId w:val="7"/>
        </w:numPr>
        <w:rPr>
          <w:rFonts w:asciiTheme="minorHAnsi" w:hAnsiTheme="minorHAnsi"/>
          <w:color w:val="auto"/>
          <w:sz w:val="18"/>
          <w:szCs w:val="18"/>
        </w:rPr>
      </w:pPr>
      <w:r w:rsidRPr="006828CB">
        <w:rPr>
          <w:rFonts w:asciiTheme="minorHAnsi" w:hAnsiTheme="minorHAnsi"/>
          <w:b/>
          <w:color w:val="auto"/>
          <w:sz w:val="18"/>
          <w:szCs w:val="18"/>
        </w:rPr>
        <w:t>Equipement de contrôle d’agent chimique.</w:t>
      </w:r>
    </w:p>
    <w:p w14:paraId="7048CA4E" w14:textId="77777777" w:rsidR="00CB0E93" w:rsidRPr="006828CB" w:rsidRDefault="00CB0E93" w:rsidP="00A1767D">
      <w:pPr>
        <w:pStyle w:val="Default"/>
        <w:numPr>
          <w:ilvl w:val="0"/>
          <w:numId w:val="7"/>
        </w:numPr>
        <w:rPr>
          <w:rFonts w:asciiTheme="minorHAnsi" w:hAnsiTheme="minorHAnsi"/>
          <w:color w:val="auto"/>
          <w:sz w:val="18"/>
          <w:szCs w:val="18"/>
        </w:rPr>
      </w:pPr>
      <w:r w:rsidRPr="006828CB">
        <w:rPr>
          <w:rFonts w:asciiTheme="minorHAnsi" w:hAnsiTheme="minorHAnsi"/>
          <w:b/>
          <w:color w:val="auto"/>
          <w:sz w:val="18"/>
          <w:szCs w:val="18"/>
        </w:rPr>
        <w:t>Kit de sauvetage en avalanche</w:t>
      </w:r>
      <w:r w:rsidRPr="006828CB">
        <w:rPr>
          <w:rFonts w:asciiTheme="minorHAnsi" w:hAnsiTheme="minorHAnsi"/>
          <w:color w:val="auto"/>
          <w:sz w:val="18"/>
          <w:szCs w:val="18"/>
        </w:rPr>
        <w:t>, contenant une cartouche de gaz comprimé non inflammable et non toxique.</w:t>
      </w:r>
    </w:p>
    <w:p w14:paraId="338618FC" w14:textId="77777777" w:rsidR="00CB0E93" w:rsidRPr="006828CB" w:rsidRDefault="00CB0E93" w:rsidP="00A1767D">
      <w:pPr>
        <w:pStyle w:val="Default"/>
        <w:numPr>
          <w:ilvl w:val="0"/>
          <w:numId w:val="7"/>
        </w:numPr>
        <w:rPr>
          <w:rFonts w:asciiTheme="minorHAnsi" w:hAnsiTheme="minorHAnsi"/>
          <w:color w:val="auto"/>
          <w:sz w:val="18"/>
          <w:szCs w:val="18"/>
        </w:rPr>
      </w:pPr>
      <w:r w:rsidRPr="006828CB">
        <w:rPr>
          <w:rFonts w:asciiTheme="minorHAnsi" w:hAnsiTheme="minorHAnsi"/>
          <w:b/>
          <w:color w:val="auto"/>
          <w:sz w:val="18"/>
          <w:szCs w:val="18"/>
        </w:rPr>
        <w:t>Munitions</w:t>
      </w:r>
      <w:r w:rsidRPr="006828CB">
        <w:rPr>
          <w:rFonts w:asciiTheme="minorHAnsi" w:hAnsiTheme="minorHAnsi"/>
          <w:color w:val="auto"/>
          <w:sz w:val="18"/>
          <w:szCs w:val="18"/>
        </w:rPr>
        <w:t xml:space="preserve"> (cartouches pour armes de petit calibre)</w:t>
      </w:r>
      <w:r w:rsidR="0096376A" w:rsidRPr="006828CB">
        <w:rPr>
          <w:rFonts w:asciiTheme="minorHAnsi" w:hAnsiTheme="minorHAnsi"/>
          <w:color w:val="auto"/>
          <w:sz w:val="18"/>
          <w:szCs w:val="18"/>
        </w:rPr>
        <w:t xml:space="preserve"> et </w:t>
      </w:r>
      <w:r w:rsidR="0096376A" w:rsidRPr="006828CB">
        <w:rPr>
          <w:rFonts w:asciiTheme="minorHAnsi" w:hAnsiTheme="minorHAnsi"/>
          <w:b/>
          <w:color w:val="auto"/>
          <w:sz w:val="18"/>
          <w:szCs w:val="18"/>
        </w:rPr>
        <w:t>fusils de chasse</w:t>
      </w:r>
      <w:r w:rsidR="00083FDB" w:rsidRPr="006828CB">
        <w:rPr>
          <w:rFonts w:asciiTheme="minorHAnsi" w:hAnsiTheme="minorHAnsi"/>
          <w:b/>
          <w:color w:val="auto"/>
          <w:sz w:val="18"/>
          <w:szCs w:val="18"/>
        </w:rPr>
        <w:t>.</w:t>
      </w:r>
    </w:p>
    <w:p w14:paraId="3A793EC2" w14:textId="77777777" w:rsidR="00CB0E93" w:rsidRPr="006828CB" w:rsidRDefault="00CB0E93" w:rsidP="00A1767D">
      <w:pPr>
        <w:pStyle w:val="Default"/>
        <w:numPr>
          <w:ilvl w:val="0"/>
          <w:numId w:val="7"/>
        </w:numPr>
        <w:rPr>
          <w:rFonts w:asciiTheme="minorHAnsi" w:hAnsiTheme="minorHAnsi"/>
          <w:color w:val="auto"/>
          <w:sz w:val="18"/>
          <w:szCs w:val="18"/>
        </w:rPr>
      </w:pPr>
      <w:r w:rsidRPr="006828CB">
        <w:rPr>
          <w:rFonts w:asciiTheme="minorHAnsi" w:hAnsiTheme="minorHAnsi"/>
          <w:b/>
          <w:color w:val="auto"/>
          <w:sz w:val="18"/>
          <w:szCs w:val="18"/>
        </w:rPr>
        <w:t>Objets produisant de la chaleur</w:t>
      </w:r>
      <w:r w:rsidRPr="006828CB">
        <w:rPr>
          <w:rFonts w:asciiTheme="minorHAnsi" w:hAnsiTheme="minorHAnsi"/>
          <w:color w:val="auto"/>
          <w:sz w:val="18"/>
          <w:szCs w:val="18"/>
        </w:rPr>
        <w:t xml:space="preserve"> tels que les torches sous-marines (lampes de plongée) et les fers à souder</w:t>
      </w:r>
      <w:r w:rsidR="00083FDB" w:rsidRPr="006828CB">
        <w:rPr>
          <w:rFonts w:asciiTheme="minorHAnsi" w:hAnsiTheme="minorHAnsi"/>
          <w:color w:val="auto"/>
          <w:sz w:val="18"/>
          <w:szCs w:val="18"/>
        </w:rPr>
        <w:t>.</w:t>
      </w:r>
    </w:p>
    <w:p w14:paraId="58696FB1" w14:textId="77777777" w:rsidR="00CB0E93" w:rsidRPr="006828CB" w:rsidRDefault="00CB0E93" w:rsidP="00A1767D">
      <w:pPr>
        <w:pStyle w:val="Default"/>
        <w:numPr>
          <w:ilvl w:val="0"/>
          <w:numId w:val="7"/>
        </w:numPr>
        <w:rPr>
          <w:rFonts w:asciiTheme="minorHAnsi" w:hAnsiTheme="minorHAnsi"/>
          <w:color w:val="auto"/>
          <w:sz w:val="18"/>
          <w:szCs w:val="18"/>
        </w:rPr>
      </w:pPr>
      <w:r w:rsidRPr="006828CB">
        <w:rPr>
          <w:rFonts w:asciiTheme="minorHAnsi" w:hAnsiTheme="minorHAnsi"/>
          <w:b/>
          <w:color w:val="auto"/>
          <w:sz w:val="18"/>
          <w:szCs w:val="18"/>
        </w:rPr>
        <w:t>Petites cartouches de gaz</w:t>
      </w:r>
      <w:r w:rsidRPr="006828CB">
        <w:rPr>
          <w:rFonts w:asciiTheme="minorHAnsi" w:hAnsiTheme="minorHAnsi"/>
          <w:color w:val="auto"/>
          <w:sz w:val="18"/>
          <w:szCs w:val="18"/>
        </w:rPr>
        <w:t xml:space="preserve"> non inflammable intégrées à un dispositif de sécurité auto</w:t>
      </w:r>
      <w:r w:rsidR="00083FDB" w:rsidRPr="006828CB">
        <w:rPr>
          <w:rFonts w:asciiTheme="minorHAnsi" w:hAnsiTheme="minorHAnsi"/>
          <w:color w:val="auto"/>
          <w:sz w:val="18"/>
          <w:szCs w:val="18"/>
        </w:rPr>
        <w:t>-</w:t>
      </w:r>
      <w:r w:rsidRPr="006828CB">
        <w:rPr>
          <w:rFonts w:asciiTheme="minorHAnsi" w:hAnsiTheme="minorHAnsi"/>
          <w:color w:val="auto"/>
          <w:sz w:val="18"/>
          <w:szCs w:val="18"/>
        </w:rPr>
        <w:t>gonflab</w:t>
      </w:r>
      <w:r w:rsidR="00F9055F" w:rsidRPr="006828CB">
        <w:rPr>
          <w:rFonts w:asciiTheme="minorHAnsi" w:hAnsiTheme="minorHAnsi"/>
          <w:color w:val="auto"/>
          <w:sz w:val="18"/>
          <w:szCs w:val="18"/>
        </w:rPr>
        <w:t>le comme un gilet de sauvetage.</w:t>
      </w:r>
    </w:p>
    <w:p w14:paraId="5FEEC39F" w14:textId="77777777" w:rsidR="00F9055F" w:rsidRPr="006828CB" w:rsidRDefault="00F9055F" w:rsidP="00A1767D">
      <w:pPr>
        <w:numPr>
          <w:ilvl w:val="0"/>
          <w:numId w:val="7"/>
        </w:numPr>
        <w:shd w:val="clear" w:color="auto" w:fill="FFFFFF"/>
        <w:spacing w:after="0" w:line="240" w:lineRule="auto"/>
        <w:ind w:left="714" w:hanging="357"/>
        <w:rPr>
          <w:rFonts w:eastAsia="Times New Roman" w:cs="Lucida Sans Unicode"/>
          <w:sz w:val="18"/>
          <w:szCs w:val="18"/>
          <w:lang w:eastAsia="fr-FR"/>
        </w:rPr>
      </w:pPr>
      <w:r w:rsidRPr="006828CB">
        <w:rPr>
          <w:rFonts w:eastAsia="Times New Roman" w:cs="Lucida Sans Unicode"/>
          <w:b/>
          <w:sz w:val="18"/>
          <w:szCs w:val="18"/>
          <w:lang w:eastAsia="fr-FR"/>
        </w:rPr>
        <w:t>Thermomètre ou baromètre à mercure transporté par un représentant du bureau météorologique d'un État ou d'un organisme officiel similaire</w:t>
      </w:r>
      <w:r w:rsidRPr="006828CB">
        <w:rPr>
          <w:rFonts w:eastAsia="Times New Roman" w:cs="Lucida Sans Unicode"/>
          <w:sz w:val="18"/>
          <w:szCs w:val="18"/>
          <w:lang w:eastAsia="fr-FR"/>
        </w:rPr>
        <w:t>.</w:t>
      </w:r>
    </w:p>
    <w:p w14:paraId="65D3A14C" w14:textId="77777777" w:rsidR="002E08F5" w:rsidRPr="006828CB" w:rsidRDefault="002E08F5" w:rsidP="00A1767D">
      <w:pPr>
        <w:shd w:val="clear" w:color="auto" w:fill="FFFFFF"/>
        <w:spacing w:after="0" w:line="240" w:lineRule="auto"/>
        <w:rPr>
          <w:rFonts w:eastAsia="Times New Roman" w:cs="Lucida Sans Unicode"/>
          <w:sz w:val="18"/>
          <w:szCs w:val="18"/>
          <w:lang w:eastAsia="fr-FR"/>
        </w:rPr>
      </w:pPr>
    </w:p>
    <w:p w14:paraId="282AF112" w14:textId="77777777" w:rsidR="005C05B4" w:rsidRPr="006828CB" w:rsidRDefault="005C05B4" w:rsidP="00A1767D">
      <w:pPr>
        <w:shd w:val="clear" w:color="auto" w:fill="FFFFFF"/>
        <w:spacing w:after="0" w:line="240" w:lineRule="auto"/>
        <w:rPr>
          <w:rFonts w:eastAsia="Times New Roman" w:cs="Lucida Sans Unicode"/>
          <w:sz w:val="18"/>
          <w:szCs w:val="18"/>
          <w:lang w:eastAsia="fr-FR"/>
        </w:rPr>
      </w:pPr>
    </w:p>
    <w:p w14:paraId="02DFC817" w14:textId="77777777" w:rsidR="002E08F5" w:rsidRPr="006828CB" w:rsidRDefault="002E08F5" w:rsidP="00A1767D">
      <w:pPr>
        <w:shd w:val="clear" w:color="auto" w:fill="FFFFFF"/>
        <w:spacing w:after="0" w:line="240" w:lineRule="auto"/>
        <w:rPr>
          <w:rFonts w:eastAsia="Times New Roman" w:cs="Lucida Sans Unicode"/>
          <w:sz w:val="18"/>
          <w:szCs w:val="18"/>
          <w:lang w:eastAsia="fr-FR"/>
        </w:rPr>
      </w:pPr>
    </w:p>
    <w:p w14:paraId="5E0BC7E9" w14:textId="77777777" w:rsidR="002E08F5" w:rsidRPr="00B45AD7" w:rsidRDefault="00F22B72" w:rsidP="00866577">
      <w:pPr>
        <w:pStyle w:val="Default"/>
        <w:rPr>
          <w:rFonts w:asciiTheme="minorHAnsi" w:hAnsiTheme="minorHAnsi"/>
          <w:b/>
          <w:color w:val="000099"/>
          <w:sz w:val="22"/>
          <w:szCs w:val="22"/>
        </w:rPr>
      </w:pPr>
      <w:r w:rsidRPr="00B45AD7">
        <w:rPr>
          <w:rFonts w:asciiTheme="minorHAnsi" w:hAnsiTheme="minorHAnsi"/>
          <w:b/>
          <w:color w:val="000099"/>
          <w:sz w:val="22"/>
          <w:szCs w:val="22"/>
        </w:rPr>
        <w:t>INFORMATIONS POUR LES PERSONNES DIABÉTIQUES</w:t>
      </w:r>
    </w:p>
    <w:p w14:paraId="05012046" w14:textId="77777777" w:rsidR="002E08F5" w:rsidRPr="006828CB" w:rsidRDefault="002E08F5" w:rsidP="00A1767D">
      <w:pPr>
        <w:shd w:val="clear" w:color="auto" w:fill="FFFFFF"/>
        <w:spacing w:after="0" w:line="240" w:lineRule="auto"/>
        <w:rPr>
          <w:rFonts w:eastAsia="Times New Roman" w:cs="Lucida Sans Unicode"/>
          <w:sz w:val="18"/>
          <w:szCs w:val="18"/>
          <w:lang w:eastAsia="fr-FR"/>
        </w:rPr>
      </w:pPr>
    </w:p>
    <w:p w14:paraId="173FD3C1" w14:textId="09349B11" w:rsidR="00B45AD7" w:rsidRPr="006828CB" w:rsidRDefault="00F22B72" w:rsidP="00F22B72">
      <w:pPr>
        <w:pStyle w:val="Default"/>
        <w:rPr>
          <w:sz w:val="18"/>
          <w:szCs w:val="18"/>
        </w:rPr>
      </w:pPr>
      <w:r w:rsidRPr="006828CB">
        <w:rPr>
          <w:sz w:val="18"/>
          <w:szCs w:val="18"/>
        </w:rPr>
        <w:t>Pour toute information, se reporter au guide réalisé par l'Association Française des Diabétiques en collaboration avec la Direction G</w:t>
      </w:r>
      <w:r w:rsidRPr="006828CB">
        <w:rPr>
          <w:rFonts w:hint="eastAsia"/>
          <w:sz w:val="18"/>
          <w:szCs w:val="18"/>
        </w:rPr>
        <w:t>é</w:t>
      </w:r>
      <w:r w:rsidRPr="006828CB">
        <w:rPr>
          <w:sz w:val="18"/>
          <w:szCs w:val="18"/>
        </w:rPr>
        <w:t>n</w:t>
      </w:r>
      <w:r w:rsidRPr="006828CB">
        <w:rPr>
          <w:rFonts w:hint="eastAsia"/>
          <w:sz w:val="18"/>
          <w:szCs w:val="18"/>
        </w:rPr>
        <w:t>é</w:t>
      </w:r>
      <w:r w:rsidRPr="006828CB">
        <w:rPr>
          <w:sz w:val="18"/>
          <w:szCs w:val="18"/>
        </w:rPr>
        <w:t>rale de l’Aviation Civile</w:t>
      </w:r>
      <w:r w:rsidR="00B45AD7" w:rsidRPr="006828CB">
        <w:rPr>
          <w:sz w:val="18"/>
          <w:szCs w:val="18"/>
        </w:rPr>
        <w:t xml:space="preserve"> </w:t>
      </w:r>
      <w:hyperlink r:id="rId15" w:history="1">
        <w:r w:rsidR="00B45AD7" w:rsidRPr="006828CB">
          <w:rPr>
            <w:rStyle w:val="Lienhypertexte"/>
            <w:sz w:val="18"/>
            <w:szCs w:val="18"/>
          </w:rPr>
          <w:t>Diabète à l'a</w:t>
        </w:r>
        <w:r w:rsidR="00B45AD7" w:rsidRPr="006828CB">
          <w:rPr>
            <w:rStyle w:val="Lienhypertexte"/>
            <w:sz w:val="18"/>
            <w:szCs w:val="18"/>
          </w:rPr>
          <w:t>é</w:t>
        </w:r>
        <w:r w:rsidR="00B45AD7" w:rsidRPr="006828CB">
          <w:rPr>
            <w:rStyle w:val="Lienhypertexte"/>
            <w:sz w:val="18"/>
            <w:szCs w:val="18"/>
          </w:rPr>
          <w:t>roport</w:t>
        </w:r>
      </w:hyperlink>
    </w:p>
    <w:sectPr w:rsidR="00B45AD7" w:rsidRPr="006828CB">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14D40" w14:textId="77777777" w:rsidR="005E1648" w:rsidRDefault="005E1648" w:rsidP="005E1648">
      <w:pPr>
        <w:spacing w:after="0" w:line="240" w:lineRule="auto"/>
      </w:pPr>
      <w:r>
        <w:separator/>
      </w:r>
    </w:p>
  </w:endnote>
  <w:endnote w:type="continuationSeparator" w:id="0">
    <w:p w14:paraId="79805B59" w14:textId="77777777" w:rsidR="005E1648" w:rsidRDefault="005E1648" w:rsidP="005E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6A909" w14:textId="3DF8B27E" w:rsidR="005E1648" w:rsidRPr="00F767FD" w:rsidRDefault="005E1648" w:rsidP="005E1648">
    <w:pPr>
      <w:pStyle w:val="Pieddepage"/>
      <w:tabs>
        <w:tab w:val="clear" w:pos="4536"/>
        <w:tab w:val="clear" w:pos="9072"/>
        <w:tab w:val="center" w:pos="7088"/>
        <w:tab w:val="right" w:pos="14034"/>
      </w:tabs>
      <w:rPr>
        <w:sz w:val="6"/>
        <w:szCs w:val="6"/>
      </w:rPr>
    </w:pPr>
    <w:r w:rsidRPr="00F767FD">
      <w:rPr>
        <w:sz w:val="6"/>
        <w:szCs w:val="6"/>
      </w:rPr>
      <w:t>MAT/DECCO/48/0</w:t>
    </w:r>
    <w:r w:rsidR="00E56FCB">
      <w:rPr>
        <w:sz w:val="6"/>
        <w:szCs w:val="6"/>
      </w:rPr>
      <w:t>3</w:t>
    </w:r>
    <w:r w:rsidRPr="00F767FD">
      <w:rPr>
        <w:sz w:val="6"/>
        <w:szCs w:val="6"/>
      </w:rPr>
      <w:tab/>
    </w:r>
    <w:r w:rsidR="00F767FD" w:rsidRPr="00F767FD">
      <w:rPr>
        <w:sz w:val="6"/>
        <w:szCs w:val="6"/>
      </w:rPr>
      <w:t>2</w:t>
    </w:r>
    <w:r w:rsidR="00204E8D">
      <w:rPr>
        <w:sz w:val="6"/>
        <w:szCs w:val="6"/>
      </w:rPr>
      <w:t>0</w:t>
    </w:r>
    <w:r w:rsidR="00F767FD" w:rsidRPr="00F767FD">
      <w:rPr>
        <w:sz w:val="6"/>
        <w:szCs w:val="6"/>
      </w:rPr>
      <w:t>/</w:t>
    </w:r>
    <w:r w:rsidR="00E56FCB">
      <w:rPr>
        <w:sz w:val="6"/>
        <w:szCs w:val="6"/>
      </w:rPr>
      <w:t>04</w:t>
    </w:r>
    <w:r w:rsidR="00F767FD" w:rsidRPr="00F767FD">
      <w:rPr>
        <w:sz w:val="6"/>
        <w:szCs w:val="6"/>
      </w:rPr>
      <w:t>/2017</w:t>
    </w:r>
    <w:r w:rsidRPr="00F767FD">
      <w:rPr>
        <w:sz w:val="6"/>
        <w:szCs w:val="6"/>
      </w:rPr>
      <w:tab/>
      <w:t xml:space="preserve">Page </w:t>
    </w:r>
    <w:r w:rsidRPr="00F767FD">
      <w:rPr>
        <w:b/>
        <w:sz w:val="6"/>
        <w:szCs w:val="6"/>
      </w:rPr>
      <w:fldChar w:fldCharType="begin"/>
    </w:r>
    <w:r w:rsidRPr="00F767FD">
      <w:rPr>
        <w:b/>
        <w:sz w:val="6"/>
        <w:szCs w:val="6"/>
      </w:rPr>
      <w:instrText>PAGE  \* Arabic  \* MERGEFORMAT</w:instrText>
    </w:r>
    <w:r w:rsidRPr="00F767FD">
      <w:rPr>
        <w:b/>
        <w:sz w:val="6"/>
        <w:szCs w:val="6"/>
      </w:rPr>
      <w:fldChar w:fldCharType="separate"/>
    </w:r>
    <w:r w:rsidR="001721C4">
      <w:rPr>
        <w:b/>
        <w:noProof/>
        <w:sz w:val="6"/>
        <w:szCs w:val="6"/>
      </w:rPr>
      <w:t>1</w:t>
    </w:r>
    <w:r w:rsidRPr="00F767FD">
      <w:rPr>
        <w:b/>
        <w:sz w:val="6"/>
        <w:szCs w:val="6"/>
      </w:rPr>
      <w:fldChar w:fldCharType="end"/>
    </w:r>
    <w:r w:rsidRPr="00F767FD">
      <w:rPr>
        <w:sz w:val="6"/>
        <w:szCs w:val="6"/>
      </w:rPr>
      <w:t xml:space="preserve"> sur </w:t>
    </w:r>
    <w:r w:rsidRPr="00F767FD">
      <w:rPr>
        <w:b/>
        <w:sz w:val="6"/>
        <w:szCs w:val="6"/>
      </w:rPr>
      <w:fldChar w:fldCharType="begin"/>
    </w:r>
    <w:r w:rsidRPr="00F767FD">
      <w:rPr>
        <w:b/>
        <w:sz w:val="6"/>
        <w:szCs w:val="6"/>
      </w:rPr>
      <w:instrText>NUMPAGES  \* Arabic  \* MERGEFORMAT</w:instrText>
    </w:r>
    <w:r w:rsidRPr="00F767FD">
      <w:rPr>
        <w:b/>
        <w:sz w:val="6"/>
        <w:szCs w:val="6"/>
      </w:rPr>
      <w:fldChar w:fldCharType="separate"/>
    </w:r>
    <w:r w:rsidR="001721C4">
      <w:rPr>
        <w:b/>
        <w:noProof/>
        <w:sz w:val="6"/>
        <w:szCs w:val="6"/>
      </w:rPr>
      <w:t>5</w:t>
    </w:r>
    <w:r w:rsidRPr="00F767FD">
      <w:rPr>
        <w:b/>
        <w:sz w:val="6"/>
        <w:szCs w:val="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32C28" w14:textId="77777777" w:rsidR="005E1648" w:rsidRDefault="005E1648" w:rsidP="005E1648">
      <w:pPr>
        <w:spacing w:after="0" w:line="240" w:lineRule="auto"/>
      </w:pPr>
      <w:r>
        <w:separator/>
      </w:r>
    </w:p>
  </w:footnote>
  <w:footnote w:type="continuationSeparator" w:id="0">
    <w:p w14:paraId="30CA6E61" w14:textId="77777777" w:rsidR="005E1648" w:rsidRDefault="005E1648" w:rsidP="005E1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95D"/>
    <w:multiLevelType w:val="multilevel"/>
    <w:tmpl w:val="8E722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97AED"/>
    <w:multiLevelType w:val="hybridMultilevel"/>
    <w:tmpl w:val="7FAEC9A0"/>
    <w:lvl w:ilvl="0" w:tplc="E97CD5E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44CA33CE"/>
    <w:multiLevelType w:val="multilevel"/>
    <w:tmpl w:val="4BE8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13927"/>
    <w:multiLevelType w:val="hybridMultilevel"/>
    <w:tmpl w:val="A8BE2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953ED5"/>
    <w:multiLevelType w:val="hybridMultilevel"/>
    <w:tmpl w:val="6A0A8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3B4B01"/>
    <w:multiLevelType w:val="multilevel"/>
    <w:tmpl w:val="6ED4456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nsid w:val="5C1C6272"/>
    <w:multiLevelType w:val="hybridMultilevel"/>
    <w:tmpl w:val="E7C4F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62265D"/>
    <w:multiLevelType w:val="multilevel"/>
    <w:tmpl w:val="FB16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EF5FDA"/>
    <w:multiLevelType w:val="hybridMultilevel"/>
    <w:tmpl w:val="FF90C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3"/>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0B"/>
    <w:rsid w:val="000262B8"/>
    <w:rsid w:val="00062E3C"/>
    <w:rsid w:val="00070ED6"/>
    <w:rsid w:val="00073DB6"/>
    <w:rsid w:val="00083FDB"/>
    <w:rsid w:val="00096BFB"/>
    <w:rsid w:val="000B25DF"/>
    <w:rsid w:val="000E0CBA"/>
    <w:rsid w:val="00151428"/>
    <w:rsid w:val="00155C4F"/>
    <w:rsid w:val="001721C4"/>
    <w:rsid w:val="00184728"/>
    <w:rsid w:val="001B1F2F"/>
    <w:rsid w:val="00204E2A"/>
    <w:rsid w:val="00204E8D"/>
    <w:rsid w:val="00220569"/>
    <w:rsid w:val="0022370E"/>
    <w:rsid w:val="002735DD"/>
    <w:rsid w:val="002A4757"/>
    <w:rsid w:val="002E08F5"/>
    <w:rsid w:val="0034764E"/>
    <w:rsid w:val="00351BAE"/>
    <w:rsid w:val="003712B1"/>
    <w:rsid w:val="00376C62"/>
    <w:rsid w:val="003879C5"/>
    <w:rsid w:val="003B3D7B"/>
    <w:rsid w:val="003D3839"/>
    <w:rsid w:val="003F37B0"/>
    <w:rsid w:val="003F4395"/>
    <w:rsid w:val="003F7F25"/>
    <w:rsid w:val="00402A23"/>
    <w:rsid w:val="004166D8"/>
    <w:rsid w:val="00416ECF"/>
    <w:rsid w:val="00424901"/>
    <w:rsid w:val="004511E0"/>
    <w:rsid w:val="004704A1"/>
    <w:rsid w:val="004A60D0"/>
    <w:rsid w:val="004C4424"/>
    <w:rsid w:val="00571DD8"/>
    <w:rsid w:val="00592396"/>
    <w:rsid w:val="00592FDD"/>
    <w:rsid w:val="005A4668"/>
    <w:rsid w:val="005C05B4"/>
    <w:rsid w:val="005E0748"/>
    <w:rsid w:val="005E1648"/>
    <w:rsid w:val="005E4EDF"/>
    <w:rsid w:val="00615E47"/>
    <w:rsid w:val="00624C0C"/>
    <w:rsid w:val="00645EC0"/>
    <w:rsid w:val="00652374"/>
    <w:rsid w:val="00656866"/>
    <w:rsid w:val="006828CB"/>
    <w:rsid w:val="00740DEB"/>
    <w:rsid w:val="007568DD"/>
    <w:rsid w:val="007C7F08"/>
    <w:rsid w:val="007D778C"/>
    <w:rsid w:val="008057F7"/>
    <w:rsid w:val="00830874"/>
    <w:rsid w:val="00866577"/>
    <w:rsid w:val="00895D3C"/>
    <w:rsid w:val="008A7528"/>
    <w:rsid w:val="008D0FE0"/>
    <w:rsid w:val="00900FB2"/>
    <w:rsid w:val="0091237A"/>
    <w:rsid w:val="00927DEF"/>
    <w:rsid w:val="0093052A"/>
    <w:rsid w:val="00955A2C"/>
    <w:rsid w:val="0096376A"/>
    <w:rsid w:val="009A7E12"/>
    <w:rsid w:val="00A03447"/>
    <w:rsid w:val="00A1767D"/>
    <w:rsid w:val="00A61ABA"/>
    <w:rsid w:val="00AA4114"/>
    <w:rsid w:val="00AB7B5D"/>
    <w:rsid w:val="00AD5BAD"/>
    <w:rsid w:val="00AF3CCD"/>
    <w:rsid w:val="00AF519F"/>
    <w:rsid w:val="00B217D0"/>
    <w:rsid w:val="00B45AD7"/>
    <w:rsid w:val="00B6503F"/>
    <w:rsid w:val="00B85D11"/>
    <w:rsid w:val="00BE2182"/>
    <w:rsid w:val="00C14DE3"/>
    <w:rsid w:val="00C20FAE"/>
    <w:rsid w:val="00C21A05"/>
    <w:rsid w:val="00C26C88"/>
    <w:rsid w:val="00C93471"/>
    <w:rsid w:val="00CB0E93"/>
    <w:rsid w:val="00CF542B"/>
    <w:rsid w:val="00D11365"/>
    <w:rsid w:val="00D1690B"/>
    <w:rsid w:val="00D53689"/>
    <w:rsid w:val="00D947C9"/>
    <w:rsid w:val="00DA049C"/>
    <w:rsid w:val="00DA5D56"/>
    <w:rsid w:val="00DE222C"/>
    <w:rsid w:val="00E56FCB"/>
    <w:rsid w:val="00E937DB"/>
    <w:rsid w:val="00E97C22"/>
    <w:rsid w:val="00EA19A8"/>
    <w:rsid w:val="00EA1B60"/>
    <w:rsid w:val="00EC0066"/>
    <w:rsid w:val="00EE229F"/>
    <w:rsid w:val="00F22B72"/>
    <w:rsid w:val="00F25578"/>
    <w:rsid w:val="00F31F16"/>
    <w:rsid w:val="00F767FD"/>
    <w:rsid w:val="00F9055F"/>
    <w:rsid w:val="00FD60C3"/>
    <w:rsid w:val="00FE051E"/>
    <w:rsid w:val="00FF17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8AA6"/>
  <w15:chartTrackingRefBased/>
  <w15:docId w15:val="{66A05299-10BD-4CC4-A9A5-9D218954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F170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76C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1690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Policepardfaut"/>
    <w:rsid w:val="00830874"/>
  </w:style>
  <w:style w:type="character" w:styleId="Lienhypertexte">
    <w:name w:val="Hyperlink"/>
    <w:basedOn w:val="Policepardfaut"/>
    <w:uiPriority w:val="99"/>
    <w:unhideWhenUsed/>
    <w:rsid w:val="00592FDD"/>
    <w:rPr>
      <w:color w:val="0563C1" w:themeColor="hyperlink"/>
      <w:u w:val="single"/>
    </w:rPr>
  </w:style>
  <w:style w:type="paragraph" w:styleId="Paragraphedeliste">
    <w:name w:val="List Paragraph"/>
    <w:basedOn w:val="Normal"/>
    <w:uiPriority w:val="34"/>
    <w:qFormat/>
    <w:rsid w:val="007C7F08"/>
    <w:pPr>
      <w:ind w:left="720"/>
      <w:contextualSpacing/>
    </w:pPr>
  </w:style>
  <w:style w:type="table" w:styleId="Grilledutableau">
    <w:name w:val="Table Grid"/>
    <w:basedOn w:val="TableauNormal"/>
    <w:uiPriority w:val="39"/>
    <w:rsid w:val="003F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637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376A"/>
    <w:rPr>
      <w:rFonts w:ascii="Segoe UI" w:hAnsi="Segoe UI" w:cs="Segoe UI"/>
      <w:sz w:val="18"/>
      <w:szCs w:val="18"/>
    </w:rPr>
  </w:style>
  <w:style w:type="paragraph" w:styleId="En-tte">
    <w:name w:val="header"/>
    <w:basedOn w:val="Normal"/>
    <w:link w:val="En-tteCar"/>
    <w:uiPriority w:val="99"/>
    <w:unhideWhenUsed/>
    <w:rsid w:val="005E1648"/>
    <w:pPr>
      <w:tabs>
        <w:tab w:val="center" w:pos="4536"/>
        <w:tab w:val="right" w:pos="9072"/>
      </w:tabs>
      <w:spacing w:after="0" w:line="240" w:lineRule="auto"/>
    </w:pPr>
  </w:style>
  <w:style w:type="character" w:customStyle="1" w:styleId="En-tteCar">
    <w:name w:val="En-tête Car"/>
    <w:basedOn w:val="Policepardfaut"/>
    <w:link w:val="En-tte"/>
    <w:uiPriority w:val="99"/>
    <w:rsid w:val="005E1648"/>
  </w:style>
  <w:style w:type="paragraph" w:styleId="Pieddepage">
    <w:name w:val="footer"/>
    <w:basedOn w:val="Normal"/>
    <w:link w:val="PieddepageCar"/>
    <w:uiPriority w:val="99"/>
    <w:unhideWhenUsed/>
    <w:rsid w:val="005E16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1648"/>
  </w:style>
  <w:style w:type="character" w:styleId="Lienhypertextesuivivisit">
    <w:name w:val="FollowedHyperlink"/>
    <w:basedOn w:val="Policepardfaut"/>
    <w:uiPriority w:val="99"/>
    <w:semiHidden/>
    <w:unhideWhenUsed/>
    <w:rsid w:val="00B45AD7"/>
    <w:rPr>
      <w:color w:val="954F72" w:themeColor="followedHyperlink"/>
      <w:u w:val="single"/>
    </w:rPr>
  </w:style>
  <w:style w:type="character" w:customStyle="1" w:styleId="Titre2Car">
    <w:name w:val="Titre 2 Car"/>
    <w:basedOn w:val="Policepardfaut"/>
    <w:link w:val="Titre2"/>
    <w:uiPriority w:val="9"/>
    <w:rsid w:val="00FF170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376C62"/>
    <w:rPr>
      <w:rFonts w:asciiTheme="majorHAnsi" w:eastAsiaTheme="majorEastAsia" w:hAnsiTheme="majorHAnsi" w:cstheme="majorBidi"/>
      <w:color w:val="1F4D78" w:themeColor="accent1" w:themeShade="7F"/>
      <w:sz w:val="24"/>
      <w:szCs w:val="24"/>
    </w:rPr>
  </w:style>
  <w:style w:type="character" w:styleId="Marquedecommentaire">
    <w:name w:val="annotation reference"/>
    <w:basedOn w:val="Policepardfaut"/>
    <w:uiPriority w:val="99"/>
    <w:semiHidden/>
    <w:unhideWhenUsed/>
    <w:rsid w:val="00376C62"/>
    <w:rPr>
      <w:sz w:val="16"/>
      <w:szCs w:val="16"/>
    </w:rPr>
  </w:style>
  <w:style w:type="paragraph" w:styleId="Commentaire">
    <w:name w:val="annotation text"/>
    <w:basedOn w:val="Normal"/>
    <w:link w:val="CommentaireCar"/>
    <w:uiPriority w:val="99"/>
    <w:semiHidden/>
    <w:unhideWhenUsed/>
    <w:rsid w:val="00376C62"/>
    <w:pPr>
      <w:spacing w:line="240" w:lineRule="auto"/>
    </w:pPr>
    <w:rPr>
      <w:sz w:val="20"/>
      <w:szCs w:val="20"/>
    </w:rPr>
  </w:style>
  <w:style w:type="character" w:customStyle="1" w:styleId="CommentaireCar">
    <w:name w:val="Commentaire Car"/>
    <w:basedOn w:val="Policepardfaut"/>
    <w:link w:val="Commentaire"/>
    <w:uiPriority w:val="99"/>
    <w:semiHidden/>
    <w:rsid w:val="00376C62"/>
    <w:rPr>
      <w:sz w:val="20"/>
      <w:szCs w:val="20"/>
    </w:rPr>
  </w:style>
  <w:style w:type="paragraph" w:styleId="Objetducommentaire">
    <w:name w:val="annotation subject"/>
    <w:basedOn w:val="Commentaire"/>
    <w:next w:val="Commentaire"/>
    <w:link w:val="ObjetducommentaireCar"/>
    <w:uiPriority w:val="99"/>
    <w:semiHidden/>
    <w:unhideWhenUsed/>
    <w:rsid w:val="00376C62"/>
    <w:rPr>
      <w:b/>
      <w:bCs/>
    </w:rPr>
  </w:style>
  <w:style w:type="character" w:customStyle="1" w:styleId="ObjetducommentaireCar">
    <w:name w:val="Objet du commentaire Car"/>
    <w:basedOn w:val="CommentaireCar"/>
    <w:link w:val="Objetducommentaire"/>
    <w:uiPriority w:val="99"/>
    <w:semiHidden/>
    <w:rsid w:val="00376C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8320">
      <w:bodyDiv w:val="1"/>
      <w:marLeft w:val="0"/>
      <w:marRight w:val="0"/>
      <w:marTop w:val="0"/>
      <w:marBottom w:val="0"/>
      <w:divBdr>
        <w:top w:val="none" w:sz="0" w:space="0" w:color="auto"/>
        <w:left w:val="none" w:sz="0" w:space="0" w:color="auto"/>
        <w:bottom w:val="none" w:sz="0" w:space="0" w:color="auto"/>
        <w:right w:val="none" w:sz="0" w:space="0" w:color="auto"/>
      </w:divBdr>
    </w:div>
    <w:div w:id="776750919">
      <w:bodyDiv w:val="1"/>
      <w:marLeft w:val="0"/>
      <w:marRight w:val="0"/>
      <w:marTop w:val="0"/>
      <w:marBottom w:val="0"/>
      <w:divBdr>
        <w:top w:val="none" w:sz="0" w:space="0" w:color="auto"/>
        <w:left w:val="none" w:sz="0" w:space="0" w:color="auto"/>
        <w:bottom w:val="none" w:sz="0" w:space="0" w:color="auto"/>
        <w:right w:val="none" w:sz="0" w:space="0" w:color="auto"/>
      </w:divBdr>
    </w:div>
    <w:div w:id="828138290">
      <w:bodyDiv w:val="1"/>
      <w:marLeft w:val="0"/>
      <w:marRight w:val="0"/>
      <w:marTop w:val="0"/>
      <w:marBottom w:val="0"/>
      <w:divBdr>
        <w:top w:val="none" w:sz="0" w:space="0" w:color="auto"/>
        <w:left w:val="none" w:sz="0" w:space="0" w:color="auto"/>
        <w:bottom w:val="none" w:sz="0" w:space="0" w:color="auto"/>
        <w:right w:val="none" w:sz="0" w:space="0" w:color="auto"/>
      </w:divBdr>
    </w:div>
    <w:div w:id="2093694604">
      <w:bodyDiv w:val="1"/>
      <w:marLeft w:val="0"/>
      <w:marRight w:val="0"/>
      <w:marTop w:val="0"/>
      <w:marBottom w:val="0"/>
      <w:divBdr>
        <w:top w:val="none" w:sz="0" w:space="0" w:color="auto"/>
        <w:left w:val="none" w:sz="0" w:space="0" w:color="auto"/>
        <w:bottom w:val="none" w:sz="0" w:space="0" w:color="auto"/>
        <w:right w:val="none" w:sz="0" w:space="0" w:color="auto"/>
      </w:divBdr>
    </w:div>
    <w:div w:id="2136021609">
      <w:bodyDiv w:val="1"/>
      <w:marLeft w:val="0"/>
      <w:marRight w:val="0"/>
      <w:marTop w:val="0"/>
      <w:marBottom w:val="0"/>
      <w:divBdr>
        <w:top w:val="none" w:sz="0" w:space="0" w:color="auto"/>
        <w:left w:val="none" w:sz="0" w:space="0" w:color="auto"/>
        <w:bottom w:val="none" w:sz="0" w:space="0" w:color="auto"/>
        <w:right w:val="none" w:sz="0" w:space="0" w:color="auto"/>
      </w:divBdr>
    </w:div>
    <w:div w:id="21466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oyagefr@aslairlin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afd.asso.fr/sites/default/files/diabete_aeroport.pdf"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infovoyagefr@aslairlines.com" TargetMode="External"/><Relationship Id="rId14" Type="http://schemas.openxmlformats.org/officeDocument/2006/relationships/hyperlink" Target="mailto:infovoyagefr@aslairlin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82075-61F1-4994-BC96-0DB062C9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2358</Words>
  <Characters>12975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Europe Airpost</Company>
  <LinksUpToDate>false</LinksUpToDate>
  <CharactersWithSpaces>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PRADET Thierry</dc:creator>
  <cp:keywords/>
  <dc:description/>
  <cp:lastModifiedBy>PRADET Thierry</cp:lastModifiedBy>
  <cp:revision>5</cp:revision>
  <cp:lastPrinted>2017-04-13T09:09:00Z</cp:lastPrinted>
  <dcterms:created xsi:type="dcterms:W3CDTF">2017-04-13T17:41:00Z</dcterms:created>
  <dcterms:modified xsi:type="dcterms:W3CDTF">2017-04-19T10:28:00Z</dcterms:modified>
</cp:coreProperties>
</file>